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7E474" w14:textId="30B8BFCF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4C08F0" w:rsidRPr="00EA7532">
        <w:rPr>
          <w:rFonts w:ascii="Times New Roman" w:hAnsi="Times New Roman" w:cs="Times New Roman"/>
          <w:b/>
          <w:sz w:val="28"/>
          <w:szCs w:val="24"/>
        </w:rPr>
        <w:t>19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E44A73">
        <w:rPr>
          <w:rFonts w:ascii="Times New Roman" w:hAnsi="Times New Roman" w:cs="Times New Roman"/>
          <w:b/>
          <w:sz w:val="28"/>
          <w:szCs w:val="24"/>
        </w:rPr>
        <w:t>0</w:t>
      </w:r>
      <w:r w:rsidR="004C08F0" w:rsidRPr="00EA7532">
        <w:rPr>
          <w:rFonts w:ascii="Times New Roman" w:hAnsi="Times New Roman" w:cs="Times New Roman"/>
          <w:b/>
          <w:sz w:val="28"/>
          <w:szCs w:val="24"/>
        </w:rPr>
        <w:t>4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8F5C2E">
        <w:rPr>
          <w:rFonts w:ascii="Times New Roman" w:hAnsi="Times New Roman" w:cs="Times New Roman"/>
          <w:b/>
          <w:sz w:val="28"/>
          <w:szCs w:val="24"/>
          <w:lang w:val="kk-KZ"/>
        </w:rPr>
        <w:t>4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1E931836" w14:textId="77777777" w:rsidR="00795EAA" w:rsidRDefault="00795EAA" w:rsidP="00795EAA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0C1494DB" w14:textId="77777777" w:rsidR="00795EAA" w:rsidRDefault="00795EAA" w:rsidP="00795E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0C9F42BE" w14:textId="77777777" w:rsidR="00795EAA" w:rsidRDefault="00795EAA" w:rsidP="00795EAA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4D03ACE" w14:textId="77777777" w:rsidR="00795EAA" w:rsidRPr="00884447" w:rsidRDefault="00795EAA" w:rsidP="00795EAA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36CCB20" w14:textId="2E829CFA" w:rsidR="00795EAA" w:rsidRPr="00213866" w:rsidRDefault="00795EAA" w:rsidP="00795E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предложений согласно Приказа</w:t>
      </w:r>
      <w:r w:rsidRPr="006B7F44">
        <w:rPr>
          <w:rFonts w:ascii="Times New Roman" w:hAnsi="Times New Roman"/>
          <w:color w:val="000000"/>
          <w:sz w:val="27"/>
          <w:szCs w:val="27"/>
        </w:rPr>
        <w:t xml:space="preserve"> Министра здравоохранения Республики Казахстан от 7 июня 2023 года № 110.</w:t>
      </w:r>
      <w:r w:rsidR="00CD20D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B7F44">
        <w:rPr>
          <w:rFonts w:ascii="Times New Roman" w:hAnsi="Times New Roman"/>
          <w:sz w:val="27"/>
          <w:szCs w:val="27"/>
        </w:rPr>
        <w:t>«</w:t>
      </w:r>
      <w:r w:rsidRPr="006B7F44">
        <w:rPr>
          <w:rFonts w:ascii="Times New Roman" w:hAnsi="Times New Roman"/>
          <w:color w:val="000000"/>
          <w:sz w:val="27"/>
          <w:szCs w:val="27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/>
          <w:color w:val="000000"/>
          <w:sz w:val="27"/>
          <w:szCs w:val="27"/>
        </w:rPr>
        <w:t>»</w:t>
      </w:r>
      <w:r w:rsidRPr="00D1025F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Правила)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B95FBF" w14:textId="77777777" w:rsidR="00795EAA" w:rsidRPr="0069228C" w:rsidRDefault="00795EAA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 xml:space="preserve">Адрес организатора: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>
        <w:rPr>
          <w:rFonts w:ascii="Times New Roman" w:hAnsi="Times New Roman" w:cs="Times New Roman"/>
          <w:sz w:val="28"/>
          <w:szCs w:val="24"/>
        </w:rPr>
        <w:t>. Казыбек би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96;</w:t>
      </w:r>
    </w:p>
    <w:p w14:paraId="559AE30D" w14:textId="7A976EC7" w:rsidR="00795EAA" w:rsidRPr="0069228C" w:rsidRDefault="00795EAA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По </w:t>
      </w:r>
      <w:r w:rsidR="00857FBD">
        <w:rPr>
          <w:rFonts w:ascii="Times New Roman" w:hAnsi="Times New Roman" w:cs="Times New Roman"/>
          <w:sz w:val="28"/>
          <w:szCs w:val="24"/>
          <w:lang w:val="kk-KZ"/>
        </w:rPr>
        <w:t>заявке заказчика в течение 2024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года.</w:t>
      </w:r>
    </w:p>
    <w:p w14:paraId="32053A32" w14:textId="77777777" w:rsidR="00795EAA" w:rsidRDefault="00795EAA" w:rsidP="00795EAA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приема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0D966D27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5EE6349A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>г. Алматы, ул</w:t>
      </w:r>
      <w:r>
        <w:rPr>
          <w:rFonts w:ascii="Times New Roman" w:hAnsi="Times New Roman" w:cs="Times New Roman"/>
          <w:sz w:val="28"/>
          <w:szCs w:val="24"/>
        </w:rPr>
        <w:t>. Казыбек би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96. </w:t>
      </w:r>
    </w:p>
    <w:p w14:paraId="407CE411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ГКП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 УОЗ города Алматы, кабинет «государственных закупок»</w:t>
      </w:r>
    </w:p>
    <w:p w14:paraId="12463E24" w14:textId="6B209589" w:rsidR="00795EAA" w:rsidRDefault="00795EAA" w:rsidP="00795EAA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470C6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09.00 часов </w:t>
      </w:r>
      <w:r w:rsidR="004C08F0" w:rsidRPr="00EA753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29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857FB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2BCA9603" w14:textId="77777777" w:rsidR="00795EAA" w:rsidRDefault="00795EAA" w:rsidP="00795EAA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ценовыми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15E9CE01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 УОЗ города Алматы, кабинет «государственных закупок»</w:t>
      </w:r>
    </w:p>
    <w:p w14:paraId="4590B8D5" w14:textId="0637F062" w:rsidR="00795EAA" w:rsidRDefault="00795EAA" w:rsidP="00795EA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4C08F0" w:rsidRPr="00EA753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29</w:t>
      </w:r>
      <w:r w:rsidR="00470C6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857FB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апреля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24 </w:t>
      </w:r>
      <w:r w:rsidR="008F5C2E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5C0F8D42" w14:textId="77777777" w:rsidR="00795EAA" w:rsidRPr="006B28CB" w:rsidRDefault="00795EAA" w:rsidP="00795EA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BAAFA90" w14:textId="77777777" w:rsidR="00795EAA" w:rsidRPr="00300F01" w:rsidRDefault="00795EAA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466B9507" w14:textId="368BE2E2" w:rsidR="00300F01" w:rsidRDefault="00470C6E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</w:t>
      </w:r>
      <w:r w:rsidR="004C08F0">
        <w:rPr>
          <w:rFonts w:ascii="Times New Roman" w:hAnsi="Times New Roman" w:cs="Times New Roman"/>
          <w:b/>
          <w:sz w:val="28"/>
          <w:szCs w:val="24"/>
        </w:rPr>
        <w:t xml:space="preserve">И.о. </w:t>
      </w:r>
      <w:r w:rsidR="0074480C">
        <w:rPr>
          <w:rFonts w:ascii="Times New Roman" w:hAnsi="Times New Roman" w:cs="Times New Roman"/>
          <w:b/>
          <w:sz w:val="28"/>
          <w:szCs w:val="24"/>
        </w:rPr>
        <w:t xml:space="preserve">директора </w:t>
      </w:r>
      <w:r w:rsidR="0074480C">
        <w:rPr>
          <w:rFonts w:ascii="Times New Roman" w:hAnsi="Times New Roman" w:cs="Times New Roman"/>
          <w:b/>
          <w:sz w:val="28"/>
          <w:szCs w:val="24"/>
        </w:rPr>
        <w:tab/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795EA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C08F0">
        <w:rPr>
          <w:rFonts w:ascii="Times New Roman" w:hAnsi="Times New Roman" w:cs="Times New Roman"/>
          <w:b/>
          <w:sz w:val="28"/>
          <w:szCs w:val="24"/>
        </w:rPr>
        <w:t>Утаганов Б</w:t>
      </w:r>
      <w:r w:rsidR="00795EAA">
        <w:rPr>
          <w:rFonts w:ascii="Times New Roman" w:hAnsi="Times New Roman" w:cs="Times New Roman"/>
          <w:b/>
          <w:sz w:val="28"/>
          <w:szCs w:val="24"/>
        </w:rPr>
        <w:t>.</w:t>
      </w:r>
      <w:r w:rsidR="004C08F0">
        <w:rPr>
          <w:rFonts w:ascii="Times New Roman" w:hAnsi="Times New Roman" w:cs="Times New Roman"/>
          <w:b/>
          <w:sz w:val="28"/>
          <w:szCs w:val="24"/>
        </w:rPr>
        <w:t>К.</w:t>
      </w: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39F9F7" w14:textId="77777777" w:rsidR="00795EAA" w:rsidRDefault="00795EA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E31726" w14:textId="77777777" w:rsidR="00795EAA" w:rsidRDefault="00795EA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AEB612C" w14:textId="77777777" w:rsidR="00795EAA" w:rsidRDefault="00795EA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126"/>
        <w:gridCol w:w="4536"/>
        <w:gridCol w:w="709"/>
        <w:gridCol w:w="709"/>
        <w:gridCol w:w="992"/>
        <w:gridCol w:w="1105"/>
      </w:tblGrid>
      <w:tr w:rsidR="00356DE1" w:rsidRPr="0020367F" w14:paraId="6D3C9E14" w14:textId="77777777" w:rsidTr="004C08F0">
        <w:trPr>
          <w:trHeight w:val="570"/>
        </w:trPr>
        <w:tc>
          <w:tcPr>
            <w:tcW w:w="455" w:type="dxa"/>
            <w:shd w:val="clear" w:color="auto" w:fill="auto"/>
            <w:vAlign w:val="center"/>
            <w:hideMark/>
          </w:tcPr>
          <w:p w14:paraId="6808AD8F" w14:textId="2486FD9C" w:rsidR="00356DE1" w:rsidRPr="0020367F" w:rsidRDefault="00356DE1" w:rsidP="006D57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F740DC" w14:textId="77777777" w:rsidR="00356DE1" w:rsidRPr="0020367F" w:rsidRDefault="00356DE1" w:rsidP="00356DE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B7FFFB4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характеристика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8176AE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B2C654" w14:textId="6C89855C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6F6B8B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5F7D83F8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6A49F8" w:rsidRPr="0020367F" w14:paraId="1136903F" w14:textId="77777777" w:rsidTr="004C08F0">
        <w:trPr>
          <w:trHeight w:val="307"/>
        </w:trPr>
        <w:tc>
          <w:tcPr>
            <w:tcW w:w="455" w:type="dxa"/>
            <w:shd w:val="clear" w:color="auto" w:fill="auto"/>
            <w:vAlign w:val="center"/>
          </w:tcPr>
          <w:p w14:paraId="49894F10" w14:textId="26DC38DA" w:rsidR="006A49F8" w:rsidRPr="00B93F9A" w:rsidRDefault="006A49F8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AB04EF" w14:textId="56C24726" w:rsidR="006A49F8" w:rsidRPr="004C08F0" w:rsidRDefault="006A49F8" w:rsidP="006A49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F0">
              <w:rPr>
                <w:rFonts w:ascii="Times New Roman" w:hAnsi="Times New Roman" w:cs="Times New Roman"/>
              </w:rPr>
              <w:t>Реакционная кювета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E922C9" w14:textId="763058F7" w:rsidR="006A49F8" w:rsidRPr="004C08F0" w:rsidRDefault="006A49F8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F0">
              <w:rPr>
                <w:rFonts w:ascii="Times New Roman" w:hAnsi="Times New Roman" w:cs="Times New Roman"/>
              </w:rPr>
              <w:t xml:space="preserve">Реакционные кюветы необходимы для выполнения иммунохимических исследований на анализаторе Autolumo A2000plus (в кюветах происходит инкубация, промывка и измерение).  </w:t>
            </w:r>
            <w:r w:rsidRPr="004C08F0">
              <w:rPr>
                <w:rFonts w:ascii="Times New Roman" w:hAnsi="Times New Roman" w:cs="Times New Roman"/>
              </w:rPr>
              <w:br/>
              <w:t xml:space="preserve">Общее количество кювет в наборе - 1000 шт. </w:t>
            </w:r>
            <w:r w:rsidRPr="004C08F0">
              <w:rPr>
                <w:rFonts w:ascii="Times New Roman" w:hAnsi="Times New Roman" w:cs="Times New Roman"/>
              </w:rPr>
              <w:br/>
              <w:t xml:space="preserve">Стабильность: после вскрытия – до окончания срока годности. </w:t>
            </w:r>
            <w:r w:rsidRPr="004C08F0">
              <w:rPr>
                <w:rFonts w:ascii="Times New Roman" w:hAnsi="Times New Roman" w:cs="Times New Roman"/>
              </w:rPr>
              <w:br/>
              <w:t>Расходные материалы должны соответствовать требованиям, указанным в руководстве по эксплуатации оборудования. Возможность применения расходных материалов не должна противоречить официальным рекомендациям производителя оборудования.</w:t>
            </w:r>
            <w:r w:rsidRPr="004C08F0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E84A52" w14:textId="3814297B" w:rsidR="006A49F8" w:rsidRPr="00C548C1" w:rsidRDefault="006A49F8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77E256" w14:textId="36DE2F5F" w:rsidR="006A49F8" w:rsidRPr="00EA7532" w:rsidRDefault="00EA7532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2E013" w14:textId="0F5A527C" w:rsidR="006A49F8" w:rsidRPr="006A49F8" w:rsidRDefault="006A49F8" w:rsidP="006A49F8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A49F8">
              <w:rPr>
                <w:rFonts w:ascii="Times New Roman" w:hAnsi="Times New Roman" w:cs="Times New Roman"/>
              </w:rPr>
              <w:t>31 000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2CB02C9" w14:textId="03A15C61" w:rsidR="006A49F8" w:rsidRPr="00EA7532" w:rsidRDefault="00EA7532" w:rsidP="006A49F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1 023 000</w:t>
            </w:r>
          </w:p>
        </w:tc>
      </w:tr>
      <w:tr w:rsidR="006A49F8" w:rsidRPr="0020367F" w14:paraId="12374477" w14:textId="77777777" w:rsidTr="004C08F0">
        <w:trPr>
          <w:trHeight w:val="255"/>
        </w:trPr>
        <w:tc>
          <w:tcPr>
            <w:tcW w:w="455" w:type="dxa"/>
            <w:shd w:val="clear" w:color="auto" w:fill="auto"/>
            <w:vAlign w:val="center"/>
          </w:tcPr>
          <w:p w14:paraId="75486F57" w14:textId="697DC548" w:rsidR="006A49F8" w:rsidRPr="00B93F9A" w:rsidRDefault="006A49F8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E44E1E" w14:textId="37D1E59B" w:rsidR="006A49F8" w:rsidRPr="004C08F0" w:rsidRDefault="006A49F8" w:rsidP="006A49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F0">
              <w:rPr>
                <w:rFonts w:ascii="Times New Roman" w:hAnsi="Times New Roman" w:cs="Times New Roman"/>
              </w:rPr>
              <w:t xml:space="preserve">Системная промывка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95DC4C" w14:textId="0C8609C8" w:rsidR="006A49F8" w:rsidRPr="004C08F0" w:rsidRDefault="006A49F8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F0">
              <w:rPr>
                <w:rFonts w:ascii="Times New Roman" w:hAnsi="Times New Roman" w:cs="Times New Roman"/>
              </w:rPr>
              <w:t xml:space="preserve">Системная промывка — это интенсивный щелочной моющий раствор для </w:t>
            </w:r>
            <w:r>
              <w:rPr>
                <w:rFonts w:ascii="Times New Roman" w:hAnsi="Times New Roman" w:cs="Times New Roman"/>
              </w:rPr>
              <w:t>анализатора</w:t>
            </w:r>
            <w:r w:rsidRPr="004C08F0">
              <w:rPr>
                <w:rFonts w:ascii="Times New Roman" w:hAnsi="Times New Roman" w:cs="Times New Roman"/>
              </w:rPr>
              <w:t xml:space="preserve"> Autolumo A2000plus. Перед тем, как пипетка для отбора проб отсасывает пробу, ее промывают с помощью </w:t>
            </w:r>
            <w:r>
              <w:rPr>
                <w:rFonts w:ascii="Times New Roman" w:hAnsi="Times New Roman" w:cs="Times New Roman"/>
              </w:rPr>
              <w:t>системной промывки</w:t>
            </w:r>
            <w:r w:rsidRPr="004C08F0">
              <w:rPr>
                <w:rFonts w:ascii="Times New Roman" w:hAnsi="Times New Roman" w:cs="Times New Roman"/>
              </w:rPr>
              <w:t>, который содержит гидроксид натрия для денатурации антител или антигенов из последнего теста. Доказано, что повышающее действие обеспечивает улучшенное удаление остатков, предотвращает перекрестное загрязнение и устраняет воздействие на непрерывный отбор проб.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8F0">
              <w:rPr>
                <w:rFonts w:ascii="Times New Roman" w:hAnsi="Times New Roman" w:cs="Times New Roman"/>
              </w:rPr>
              <w:t>Фасовка: 12 х 10 мл</w:t>
            </w:r>
            <w:r w:rsidRPr="004C08F0">
              <w:rPr>
                <w:rFonts w:ascii="Times New Roman" w:hAnsi="Times New Roman" w:cs="Times New Roman"/>
              </w:rPr>
              <w:br/>
              <w:t>Хранить при температуре от 2°C до 30°C. При хранении в соответствии с инструкциями средство сохраняет свои свойства до истечения срока годности. Храните оставшийся разбавленный раствор при температуре от 2 до 30°C, при этом стабильность сохранится в течение 2 недель.</w:t>
            </w:r>
            <w:r w:rsidRPr="004C08F0">
              <w:rPr>
                <w:rFonts w:ascii="Times New Roman" w:hAnsi="Times New Roman" w:cs="Times New Roman"/>
              </w:rPr>
              <w:br/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</w:t>
            </w:r>
            <w:r w:rsidRPr="004C08F0">
              <w:rPr>
                <w:rFonts w:ascii="Times New Roman" w:hAnsi="Times New Roman" w:cs="Times New Roman"/>
              </w:rPr>
              <w:lastRenderedPageBreak/>
              <w:t>с версией установленного программного обеспечения.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310BC7" w14:textId="4E1DDC8E" w:rsidR="006A49F8" w:rsidRPr="00707899" w:rsidRDefault="006A49F8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DA5AA" w14:textId="294C9D3F" w:rsidR="006A49F8" w:rsidRPr="00EA7532" w:rsidRDefault="00EA7532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93277" w14:textId="102318B6" w:rsidR="006A49F8" w:rsidRPr="006A49F8" w:rsidRDefault="006A49F8" w:rsidP="006A49F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F8">
              <w:rPr>
                <w:rFonts w:ascii="Times New Roman" w:hAnsi="Times New Roman" w:cs="Times New Roman"/>
              </w:rPr>
              <w:t>95 000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241D28D" w14:textId="4CCF9D25" w:rsidR="006A49F8" w:rsidRPr="00EA7532" w:rsidRDefault="00EA7532" w:rsidP="006A49F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2 280 000</w:t>
            </w:r>
          </w:p>
        </w:tc>
      </w:tr>
      <w:tr w:rsidR="006A49F8" w:rsidRPr="0020367F" w14:paraId="599C63C7" w14:textId="77777777" w:rsidTr="004C08F0">
        <w:trPr>
          <w:trHeight w:val="255"/>
        </w:trPr>
        <w:tc>
          <w:tcPr>
            <w:tcW w:w="455" w:type="dxa"/>
            <w:shd w:val="clear" w:color="auto" w:fill="auto"/>
            <w:vAlign w:val="center"/>
          </w:tcPr>
          <w:p w14:paraId="72FBE388" w14:textId="7DBFED5C" w:rsidR="006A49F8" w:rsidRPr="00D57765" w:rsidRDefault="006A49F8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54C534" w14:textId="750F6AFA" w:rsidR="006A49F8" w:rsidRPr="004C08F0" w:rsidRDefault="006A49F8" w:rsidP="006A49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8F0">
              <w:rPr>
                <w:rFonts w:ascii="Times New Roman" w:hAnsi="Times New Roman" w:cs="Times New Roman"/>
              </w:rPr>
              <w:t>Хемилюминисцентный субстрат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1E2BD8" w14:textId="1C81C6ED" w:rsidR="006A49F8" w:rsidRPr="004C08F0" w:rsidRDefault="006A49F8" w:rsidP="006A49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8F0">
              <w:rPr>
                <w:rFonts w:ascii="Times New Roman" w:hAnsi="Times New Roman" w:cs="Times New Roman"/>
              </w:rPr>
              <w:t>Хемилюминесцентный субстрат используется в сочетании с соответствующими наборами реагентов, которые основаны на технологии иммуноферментного анализа на основе хемилюминесцентных микрочастиц (CLIA Microparticles) для определения измеряемого вещества для диагностики in vitro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8F0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анализатора</w:t>
            </w:r>
            <w:r w:rsidRPr="004C08F0">
              <w:rPr>
                <w:rFonts w:ascii="Times New Roman" w:hAnsi="Times New Roman" w:cs="Times New Roman"/>
              </w:rPr>
              <w:t xml:space="preserve"> Autolumo A2000plus.</w:t>
            </w:r>
            <w:r w:rsidRPr="004C08F0">
              <w:rPr>
                <w:rFonts w:ascii="Times New Roman" w:hAnsi="Times New Roman" w:cs="Times New Roman"/>
              </w:rPr>
              <w:br/>
              <w:t>Фасовка: 2 х 110мл</w:t>
            </w:r>
            <w:r w:rsidRPr="004C08F0">
              <w:rPr>
                <w:rFonts w:ascii="Times New Roman" w:hAnsi="Times New Roman" w:cs="Times New Roman"/>
              </w:rPr>
              <w:br/>
              <w:t xml:space="preserve">Хранить при температуре 2-8℃. Избегайте попадания яркого света и циклов замораживания/оттаивания, Хемилюминесцентный субстрат стабилен до истечения срока годности. </w:t>
            </w:r>
            <w:r w:rsidRPr="004C08F0">
              <w:rPr>
                <w:rFonts w:ascii="Times New Roman" w:hAnsi="Times New Roman" w:cs="Times New Roman"/>
              </w:rPr>
              <w:br/>
              <w:t>Храните в анализаторе сразу после вскрытия, при таких условиях стабильность сохранится в течение 30 дней.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8F0">
              <w:rPr>
                <w:rFonts w:ascii="Times New Roman" w:hAnsi="Times New Roman" w:cs="Times New Roman"/>
              </w:rPr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84A9AD" w14:textId="0ED4EAB9" w:rsidR="006A49F8" w:rsidRPr="00D57765" w:rsidRDefault="006A49F8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6E3221" w14:textId="668E273D" w:rsidR="006A49F8" w:rsidRPr="006A49F8" w:rsidRDefault="006A49F8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A49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861C7D" w14:textId="76843D4D" w:rsidR="006A49F8" w:rsidRPr="006A49F8" w:rsidRDefault="006A49F8" w:rsidP="006A49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9F8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8FFD509" w14:textId="4A30B3A0" w:rsidR="006A49F8" w:rsidRPr="006A49F8" w:rsidRDefault="006A49F8" w:rsidP="006A49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F8">
              <w:rPr>
                <w:rFonts w:ascii="Times New Roman" w:hAnsi="Times New Roman" w:cs="Times New Roman"/>
                <w:color w:val="000000"/>
              </w:rPr>
              <w:t>600 000</w:t>
            </w:r>
          </w:p>
        </w:tc>
      </w:tr>
      <w:tr w:rsidR="006A49F8" w:rsidRPr="005E6D59" w14:paraId="6C66C4C7" w14:textId="77777777" w:rsidTr="004C08F0">
        <w:trPr>
          <w:trHeight w:val="273"/>
        </w:trPr>
        <w:tc>
          <w:tcPr>
            <w:tcW w:w="455" w:type="dxa"/>
            <w:shd w:val="clear" w:color="auto" w:fill="auto"/>
            <w:vAlign w:val="center"/>
          </w:tcPr>
          <w:p w14:paraId="5B2DE6A3" w14:textId="4D72C770" w:rsidR="006A49F8" w:rsidRPr="005E6D59" w:rsidRDefault="006A49F8" w:rsidP="006A49F8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F5F161" w14:textId="5891C222" w:rsidR="006A49F8" w:rsidRPr="004C08F0" w:rsidRDefault="006A49F8" w:rsidP="006A49F8">
            <w:pPr>
              <w:pStyle w:val="NormalwithoutSpacing"/>
              <w:rPr>
                <w:rFonts w:ascii="Times New Roman" w:hAnsi="Times New Roman"/>
                <w:sz w:val="22"/>
                <w:szCs w:val="22"/>
              </w:rPr>
            </w:pPr>
            <w:r w:rsidRPr="004C08F0">
              <w:rPr>
                <w:rFonts w:ascii="Times New Roman" w:hAnsi="Times New Roman"/>
                <w:sz w:val="22"/>
                <w:szCs w:val="22"/>
              </w:rPr>
              <w:t>Пробирка для образцов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39DAE0" w14:textId="38466390" w:rsidR="006A49F8" w:rsidRPr="004C08F0" w:rsidRDefault="006A49F8" w:rsidP="006A49F8">
            <w:pPr>
              <w:pStyle w:val="Normalwithout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8F0">
              <w:rPr>
                <w:rFonts w:ascii="Times New Roman" w:hAnsi="Times New Roman"/>
                <w:sz w:val="22"/>
                <w:szCs w:val="22"/>
              </w:rPr>
              <w:t>Пробирки для образцов используются для хранения и обработки биологических образцов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C08F0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/>
              </w:rPr>
              <w:t>анализатора</w:t>
            </w:r>
            <w:r w:rsidRPr="004C08F0">
              <w:rPr>
                <w:rFonts w:ascii="Times New Roman" w:hAnsi="Times New Roman"/>
                <w:sz w:val="22"/>
                <w:szCs w:val="22"/>
              </w:rPr>
              <w:t xml:space="preserve"> Autolumo A2000plus. Эти пробирки обеспечивают правильные условия для сохранения целостности образца и предотвращения его загрязнения или разложения до момента проведения анализа.</w:t>
            </w:r>
            <w:r w:rsidRPr="004C08F0">
              <w:rPr>
                <w:rFonts w:ascii="Times New Roman" w:hAnsi="Times New Roman"/>
                <w:sz w:val="22"/>
                <w:szCs w:val="22"/>
              </w:rPr>
              <w:br/>
              <w:t>Фасовка: 4 х 500 мл</w:t>
            </w:r>
            <w:r w:rsidRPr="004C08F0">
              <w:rPr>
                <w:rFonts w:ascii="Times New Roman" w:hAnsi="Times New Roman"/>
                <w:sz w:val="22"/>
                <w:szCs w:val="22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8E8588" w14:textId="15EA3EDA" w:rsidR="006A49F8" w:rsidRPr="005E6D59" w:rsidRDefault="006A49F8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5C185" w14:textId="4967D651" w:rsidR="006A49F8" w:rsidRPr="006A49F8" w:rsidRDefault="006A49F8" w:rsidP="006A49F8">
            <w:pPr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9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FDE2C2" w14:textId="2F95CF6C" w:rsidR="006A49F8" w:rsidRPr="006A49F8" w:rsidRDefault="006A49F8" w:rsidP="006A49F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F8"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FF10557" w14:textId="21432E97" w:rsidR="006A49F8" w:rsidRPr="006A49F8" w:rsidRDefault="006A49F8" w:rsidP="006A49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F8">
              <w:rPr>
                <w:rFonts w:ascii="Times New Roman" w:hAnsi="Times New Roman" w:cs="Times New Roman"/>
                <w:color w:val="000000"/>
              </w:rPr>
              <w:t>21 000</w:t>
            </w:r>
          </w:p>
        </w:tc>
      </w:tr>
      <w:tr w:rsidR="006A49F8" w:rsidRPr="0020367F" w14:paraId="0ADB006D" w14:textId="77777777" w:rsidTr="004C08F0">
        <w:trPr>
          <w:trHeight w:val="273"/>
        </w:trPr>
        <w:tc>
          <w:tcPr>
            <w:tcW w:w="455" w:type="dxa"/>
            <w:shd w:val="clear" w:color="auto" w:fill="auto"/>
            <w:vAlign w:val="center"/>
          </w:tcPr>
          <w:p w14:paraId="1CC3547E" w14:textId="39AEA689" w:rsidR="006A49F8" w:rsidRPr="00B93F9A" w:rsidRDefault="006A49F8" w:rsidP="006A49F8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8D19B4" w14:textId="03B9B13B" w:rsidR="006A49F8" w:rsidRPr="004C08F0" w:rsidRDefault="006A49F8" w:rsidP="006A49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F0">
              <w:rPr>
                <w:rFonts w:ascii="Times New Roman" w:hAnsi="Times New Roman" w:cs="Times New Roman"/>
              </w:rPr>
              <w:t>Промывочный буфер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1FBD26" w14:textId="18F3EB71" w:rsidR="006A49F8" w:rsidRPr="004C08F0" w:rsidRDefault="006A49F8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F0">
              <w:rPr>
                <w:rFonts w:ascii="Times New Roman" w:hAnsi="Times New Roman" w:cs="Times New Roman"/>
              </w:rPr>
              <w:t>Промывочный буфер используется для очистки в процессе реакции при определении измеряемой величины для диагностического анализа in vitro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8F0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анализатора</w:t>
            </w:r>
            <w:r w:rsidRPr="004C08F0">
              <w:rPr>
                <w:rFonts w:ascii="Times New Roman" w:hAnsi="Times New Roman" w:cs="Times New Roman"/>
              </w:rPr>
              <w:t xml:space="preserve"> Autolumo A2000plus. Этот анализ предназначен только для профессионального использования. Этот продукт представляет собой оптимальный состав стабилизаторов рН, солей и моющих средств, предназначенных для эффективного удаления излишков материала без нарушения </w:t>
            </w:r>
            <w:r w:rsidRPr="004C08F0">
              <w:rPr>
                <w:rFonts w:ascii="Times New Roman" w:hAnsi="Times New Roman" w:cs="Times New Roman"/>
              </w:rPr>
              <w:lastRenderedPageBreak/>
              <w:t>реакции, и представляет собой буферный раствор, содержащий поверхностно-активные вещества.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8F0">
              <w:rPr>
                <w:rFonts w:ascii="Times New Roman" w:hAnsi="Times New Roman" w:cs="Times New Roman"/>
              </w:rPr>
              <w:t>Фасовка: 4 х 500 мл.</w:t>
            </w:r>
            <w:r w:rsidRPr="004C08F0">
              <w:rPr>
                <w:rFonts w:ascii="Times New Roman" w:hAnsi="Times New Roman" w:cs="Times New Roman"/>
              </w:rPr>
              <w:br/>
              <w:t>Храните при температуре 10-30°C. При хранении в соответствии с указаниями, промывочный буфер сохраняет стабильность до истечения срока годности. Храните оставшийся разбавленный раствор при комнатной температуре, при таких условиях стабильность сохранится в течение 7 дней. Промывочный раствор после вскрытия может храниться при комнатной температуре до 1 месяца.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8F0">
              <w:rPr>
                <w:rFonts w:ascii="Times New Roman" w:hAnsi="Times New Roman" w:cs="Times New Roman"/>
              </w:rPr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81B79" w14:textId="0F632BA3" w:rsidR="006A49F8" w:rsidRPr="0020367F" w:rsidRDefault="006A49F8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329B11" w14:textId="62C12812" w:rsidR="006A49F8" w:rsidRPr="00EA7532" w:rsidRDefault="006A49F8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49F8">
              <w:rPr>
                <w:rFonts w:ascii="Times New Roman" w:hAnsi="Times New Roman" w:cs="Times New Roman"/>
                <w:color w:val="000000"/>
              </w:rPr>
              <w:t>1</w:t>
            </w:r>
            <w:r w:rsidR="00EA753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73B82A" w14:textId="3EA34A79" w:rsidR="006A49F8" w:rsidRPr="006A49F8" w:rsidRDefault="006A49F8" w:rsidP="006A49F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F8">
              <w:rPr>
                <w:rFonts w:ascii="Times New Roman" w:hAnsi="Times New Roman" w:cs="Times New Roman"/>
              </w:rPr>
              <w:t>92 000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66CE6B2" w14:textId="516101F4" w:rsidR="006A49F8" w:rsidRPr="00EA7532" w:rsidRDefault="00EA7532" w:rsidP="006A49F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1 012 000</w:t>
            </w:r>
          </w:p>
        </w:tc>
      </w:tr>
      <w:tr w:rsidR="006A49F8" w:rsidRPr="0020367F" w14:paraId="47E6F23F" w14:textId="77777777" w:rsidTr="004C08F0">
        <w:trPr>
          <w:trHeight w:val="273"/>
        </w:trPr>
        <w:tc>
          <w:tcPr>
            <w:tcW w:w="455" w:type="dxa"/>
            <w:shd w:val="clear" w:color="auto" w:fill="auto"/>
            <w:vAlign w:val="center"/>
          </w:tcPr>
          <w:p w14:paraId="5A0B4725" w14:textId="4ECA3FF0" w:rsidR="006A49F8" w:rsidRDefault="006A49F8" w:rsidP="006A49F8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B54901" w14:textId="35A1F238" w:rsidR="006A49F8" w:rsidRPr="004C08F0" w:rsidRDefault="006A49F8" w:rsidP="006A49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F0">
              <w:rPr>
                <w:rFonts w:ascii="Times New Roman" w:hAnsi="Times New Roman" w:cs="Times New Roman"/>
                <w:color w:val="000000"/>
              </w:rPr>
              <w:t>Реагент для определения поверхностного антигена вируса гепатита B (HBsAg  CLIA Microparticles)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BEA127" w14:textId="16B3DC3B" w:rsidR="006A49F8" w:rsidRPr="004C08F0" w:rsidRDefault="006A49F8" w:rsidP="006A49F8">
            <w:pPr>
              <w:pStyle w:val="2"/>
              <w:spacing w:befor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C08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Реагент для определения поверхностного антигена вируса гепатита B </w:t>
            </w:r>
            <w:r w:rsidRPr="006A49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 анализатора Autolumo A2000plus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6A49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C08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Основной антиген гепатита В (HBcAg) — это частица из ядра вириона гепатита В (HCV), иногда называемая датской частицей. Выявление антител к основному антигену гепатита В (анти-HBc) используется для мониторинга течения ВГВ-инфекции. Анти-HBc обнаруживается в сыворотке крови вскоре после появления поверхностного антигена гепатита В (HBsAg), а при остром гепатите В сохраняется после исчезновения HBsAg и до появления обнаруживаемых антител к HBsAg (Анти-HBs). Соответственно, они являются показателем существующей или перенесенной инфекции гепатитом В.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C08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Фасовка: 100 тестов.</w:t>
            </w:r>
            <w:r w:rsidRPr="004C08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Храните набор при температуре 2-8 ℃. Не замораживать. Избегайте яркого света. При хранении в соответствии с инструкциями все реагенты сохраняют стабильность до истечения срока годности. Перед использованием охладите упаковку с реагентами при температуре 2-10 ° C минимум за 2 часа.</w:t>
            </w:r>
            <w:r w:rsidRPr="004C08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Аналитическая чувствительность: ≤0.03 PEI U/ml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4C08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Линейность: 0.9023</w:t>
            </w:r>
            <w:r w:rsidRPr="004C08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Принцип измерения: В этом анализе используется одноступенчатый сэндвич-метод.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C08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Предоставленные материалы: Калибраторы - 6 флаконов, каждый из которых содержит 1,0 мл калибратора от A до F; Набор реактивов (набор реактивов поставляется готовым к использованию); Раствор для микрочастиц; Ферментный конъюгат; Разбавитель для пробы.</w:t>
            </w:r>
            <w:r w:rsidRPr="004C08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91D52" w14:textId="68B79EB7" w:rsidR="006A49F8" w:rsidRPr="0020367F" w:rsidRDefault="006A49F8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CFEB" w14:textId="1CA02672" w:rsidR="006A49F8" w:rsidRPr="00EA7532" w:rsidRDefault="00EA7532" w:rsidP="006A49F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035140" w14:textId="48BB7B6F" w:rsidR="006A49F8" w:rsidRPr="006A49F8" w:rsidRDefault="006A49F8" w:rsidP="006A49F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F8">
              <w:rPr>
                <w:rFonts w:ascii="Times New Roman" w:hAnsi="Times New Roman" w:cs="Times New Roman"/>
              </w:rPr>
              <w:t>63 750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A50C6C9" w14:textId="3DAF762B" w:rsidR="006A49F8" w:rsidRPr="00EA7532" w:rsidRDefault="00EA7532" w:rsidP="006A49F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5 100 000</w:t>
            </w:r>
          </w:p>
        </w:tc>
      </w:tr>
      <w:tr w:rsidR="006A49F8" w:rsidRPr="0020367F" w14:paraId="5C5C8038" w14:textId="77777777" w:rsidTr="004C08F0">
        <w:trPr>
          <w:trHeight w:val="273"/>
        </w:trPr>
        <w:tc>
          <w:tcPr>
            <w:tcW w:w="455" w:type="dxa"/>
            <w:shd w:val="clear" w:color="auto" w:fill="auto"/>
            <w:vAlign w:val="center"/>
          </w:tcPr>
          <w:p w14:paraId="0C8752A4" w14:textId="47A23E8C" w:rsidR="006A49F8" w:rsidRDefault="006A49F8" w:rsidP="006A49F8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7A176C" w14:textId="4EF950FA" w:rsidR="006A49F8" w:rsidRPr="004C08F0" w:rsidRDefault="006A49F8" w:rsidP="006A49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F0">
              <w:rPr>
                <w:rFonts w:ascii="Times New Roman" w:hAnsi="Times New Roman" w:cs="Times New Roman"/>
              </w:rPr>
              <w:t>Реагент для определения антител к вирусу гепатита С (Anti-HCV  CLIA Microparticles)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E16CC3" w14:textId="3C1BCF7B" w:rsidR="006A49F8" w:rsidRPr="004C08F0" w:rsidRDefault="006A49F8" w:rsidP="006A49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8F0">
              <w:rPr>
                <w:rFonts w:ascii="Times New Roman" w:hAnsi="Times New Roman" w:cs="Times New Roman"/>
              </w:rPr>
              <w:t>Реагент для определения антител к вирусу гепатита С</w:t>
            </w:r>
            <w:r w:rsidRPr="006A49F8">
              <w:rPr>
                <w:rFonts w:ascii="Times New Roman" w:hAnsi="Times New Roman" w:cs="Times New Roman"/>
              </w:rPr>
              <w:t xml:space="preserve"> для анализатора Autolumo A2000plus</w:t>
            </w:r>
            <w:r>
              <w:rPr>
                <w:rFonts w:ascii="Times New Roman" w:hAnsi="Times New Roman" w:cs="Times New Roman"/>
              </w:rPr>
              <w:t>.</w:t>
            </w:r>
            <w:r w:rsidRPr="004C08F0">
              <w:rPr>
                <w:rFonts w:ascii="Times New Roman" w:hAnsi="Times New Roman" w:cs="Times New Roman"/>
              </w:rPr>
              <w:t xml:space="preserve"> Вирус гепатита С (HCV) является наиболее частой причиной передаваемого от родителей и спорадического хронического гепатита не А и не В. Это одноцепочечный РНК-вирус, относящийся к семейству Flaviviridae. Было идентифицировано шесть основных генотипов (от 1 до 6) и ряд подтипов ВГС. </w:t>
            </w:r>
            <w:r w:rsidRPr="004C08F0">
              <w:rPr>
                <w:rFonts w:ascii="Times New Roman" w:hAnsi="Times New Roman" w:cs="Times New Roman"/>
              </w:rPr>
              <w:br/>
              <w:t>Фасовка: 100 тестов.</w:t>
            </w:r>
            <w:r w:rsidRPr="004C08F0">
              <w:rPr>
                <w:rFonts w:ascii="Times New Roman" w:hAnsi="Times New Roman" w:cs="Times New Roman"/>
              </w:rPr>
              <w:br/>
              <w:t xml:space="preserve">Храните набор при температуре от 2 до 8 ℃. </w:t>
            </w:r>
            <w:r w:rsidRPr="004C08F0">
              <w:rPr>
                <w:rFonts w:ascii="Times New Roman" w:hAnsi="Times New Roman" w:cs="Times New Roman"/>
              </w:rPr>
              <w:lastRenderedPageBreak/>
              <w:t>Не замораживать. Избегайте яркого света. При хранении в соответствии с инструкциями все реагенты сохраняют стабильность до истечения срока годности. Перед использованием охладите упаковку с реагентами при температуре 2:10 минимум за 2 часа.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8F0">
              <w:rPr>
                <w:rFonts w:ascii="Times New Roman" w:hAnsi="Times New Roman" w:cs="Times New Roman"/>
              </w:rPr>
              <w:t>Аналитическая чувствительность: 0,01 МЕ/мл.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8F0">
              <w:rPr>
                <w:rFonts w:ascii="Times New Roman" w:hAnsi="Times New Roman" w:cs="Times New Roman"/>
              </w:rPr>
              <w:t>Принцип измерения: Этот анализ основан на двухэтапном непрямом методе.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8F0">
              <w:rPr>
                <w:rFonts w:ascii="Times New Roman" w:hAnsi="Times New Roman" w:cs="Times New Roman"/>
              </w:rPr>
              <w:t>Предоставленные материалы: Положительный контроль, Отрицательный контроль; Набор реактивов (набор реактивов поставляется готовым к использованию); Раствор для микрочастиц; Ферментный конъюгат; Разбавитель для пробы.</w:t>
            </w:r>
            <w:r w:rsidRPr="004C08F0">
              <w:rPr>
                <w:rFonts w:ascii="Times New Roman" w:hAnsi="Times New Roman" w:cs="Times New Roman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66F93" w14:textId="6938C62A" w:rsidR="006A49F8" w:rsidRPr="0020367F" w:rsidRDefault="006A49F8" w:rsidP="006A49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C32242" w14:textId="4FA0D233" w:rsidR="006A49F8" w:rsidRPr="00EA7532" w:rsidRDefault="00EA7532" w:rsidP="006A49F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61F3B" w14:textId="2474E7F0" w:rsidR="006A49F8" w:rsidRPr="006A49F8" w:rsidRDefault="006A49F8" w:rsidP="006A49F8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9F8"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4E911CB" w14:textId="198BA1A5" w:rsidR="006A49F8" w:rsidRPr="00EA7532" w:rsidRDefault="00EA7532" w:rsidP="006A49F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6 800 000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23A434D" w14:textId="021E45D9" w:rsidR="004C08F0" w:rsidRPr="004C08F0" w:rsidRDefault="004C08F0" w:rsidP="004C08F0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</w:rPr>
      </w:pPr>
      <w:r w:rsidRPr="004C08F0">
        <w:rPr>
          <w:rFonts w:ascii="Times New Roman" w:hAnsi="Times New Roman" w:cs="Times New Roman"/>
          <w:b/>
          <w:sz w:val="24"/>
          <w:lang w:val="kk-KZ"/>
        </w:rPr>
        <w:t xml:space="preserve">     </w:t>
      </w:r>
      <w:r w:rsidRPr="004C08F0">
        <w:rPr>
          <w:rFonts w:ascii="Times New Roman" w:hAnsi="Times New Roman" w:cs="Times New Roman"/>
          <w:b/>
          <w:sz w:val="24"/>
        </w:rPr>
        <w:t xml:space="preserve">И.о. </w:t>
      </w:r>
      <w:r w:rsidR="006A49F8" w:rsidRPr="004C08F0">
        <w:rPr>
          <w:rFonts w:ascii="Times New Roman" w:hAnsi="Times New Roman" w:cs="Times New Roman"/>
          <w:b/>
          <w:sz w:val="24"/>
        </w:rPr>
        <w:t xml:space="preserve">директора </w:t>
      </w:r>
      <w:r w:rsidR="006A49F8" w:rsidRPr="004C08F0">
        <w:rPr>
          <w:rFonts w:ascii="Times New Roman" w:hAnsi="Times New Roman" w:cs="Times New Roman"/>
          <w:b/>
          <w:sz w:val="24"/>
        </w:rPr>
        <w:tab/>
      </w:r>
      <w:r w:rsidRPr="004C08F0">
        <w:rPr>
          <w:rFonts w:ascii="Times New Roman" w:hAnsi="Times New Roman" w:cs="Times New Roman"/>
          <w:b/>
          <w:sz w:val="24"/>
        </w:rPr>
        <w:tab/>
      </w:r>
      <w:r w:rsidRPr="004C08F0">
        <w:rPr>
          <w:rFonts w:ascii="Times New Roman" w:hAnsi="Times New Roman" w:cs="Times New Roman"/>
          <w:b/>
          <w:sz w:val="24"/>
        </w:rPr>
        <w:tab/>
      </w:r>
      <w:r w:rsidRPr="004C08F0">
        <w:rPr>
          <w:rFonts w:ascii="Times New Roman" w:hAnsi="Times New Roman" w:cs="Times New Roman"/>
          <w:b/>
          <w:sz w:val="24"/>
        </w:rPr>
        <w:tab/>
      </w:r>
      <w:r w:rsidRPr="004C08F0">
        <w:rPr>
          <w:rFonts w:ascii="Times New Roman" w:hAnsi="Times New Roman" w:cs="Times New Roman"/>
          <w:b/>
          <w:sz w:val="24"/>
        </w:rPr>
        <w:tab/>
      </w:r>
      <w:r w:rsidRPr="004C08F0">
        <w:rPr>
          <w:rFonts w:ascii="Times New Roman" w:hAnsi="Times New Roman" w:cs="Times New Roman"/>
          <w:b/>
          <w:sz w:val="24"/>
        </w:rPr>
        <w:tab/>
        <w:t xml:space="preserve">           </w:t>
      </w:r>
      <w:r w:rsidRPr="004C08F0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4C08F0">
        <w:rPr>
          <w:rFonts w:ascii="Times New Roman" w:hAnsi="Times New Roman" w:cs="Times New Roman"/>
          <w:b/>
          <w:sz w:val="24"/>
        </w:rPr>
        <w:t xml:space="preserve"> Утаганов Б.К.</w:t>
      </w:r>
    </w:p>
    <w:p w14:paraId="5AF4061A" w14:textId="39483587" w:rsidR="009D19E1" w:rsidRPr="002A7B2F" w:rsidRDefault="009D19E1" w:rsidP="004C08F0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2A7B2F" w:rsidSect="00FB5338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CB5EE" w14:textId="77777777" w:rsidR="00FB5338" w:rsidRDefault="00FB5338" w:rsidP="00A9511B">
      <w:r>
        <w:separator/>
      </w:r>
    </w:p>
  </w:endnote>
  <w:endnote w:type="continuationSeparator" w:id="0">
    <w:p w14:paraId="2D9B2C55" w14:textId="77777777" w:rsidR="00FB5338" w:rsidRDefault="00FB5338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84195" w14:textId="77777777" w:rsidR="00FB5338" w:rsidRDefault="00FB5338" w:rsidP="00A9511B">
      <w:r>
        <w:separator/>
      </w:r>
    </w:p>
  </w:footnote>
  <w:footnote w:type="continuationSeparator" w:id="0">
    <w:p w14:paraId="7D05A449" w14:textId="77777777" w:rsidR="00FB5338" w:rsidRDefault="00FB5338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 w15:restartNumberingAfterBreak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0552"/>
    <w:multiLevelType w:val="hybridMultilevel"/>
    <w:tmpl w:val="71D2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96374"/>
    <w:multiLevelType w:val="hybridMultilevel"/>
    <w:tmpl w:val="5D4C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D1123"/>
    <w:multiLevelType w:val="hybridMultilevel"/>
    <w:tmpl w:val="44AE4B0C"/>
    <w:lvl w:ilvl="0" w:tplc="5C548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E252B"/>
    <w:multiLevelType w:val="hybridMultilevel"/>
    <w:tmpl w:val="185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1990"/>
    <w:multiLevelType w:val="hybridMultilevel"/>
    <w:tmpl w:val="A232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277828">
    <w:abstractNumId w:val="1"/>
  </w:num>
  <w:num w:numId="2" w16cid:durableId="1710489668">
    <w:abstractNumId w:val="2"/>
  </w:num>
  <w:num w:numId="3" w16cid:durableId="1604337881">
    <w:abstractNumId w:val="7"/>
  </w:num>
  <w:num w:numId="4" w16cid:durableId="796997018">
    <w:abstractNumId w:val="13"/>
  </w:num>
  <w:num w:numId="5" w16cid:durableId="332075322">
    <w:abstractNumId w:val="6"/>
  </w:num>
  <w:num w:numId="6" w16cid:durableId="1314943246">
    <w:abstractNumId w:val="5"/>
  </w:num>
  <w:num w:numId="7" w16cid:durableId="969826336">
    <w:abstractNumId w:val="0"/>
  </w:num>
  <w:num w:numId="8" w16cid:durableId="397628952">
    <w:abstractNumId w:val="10"/>
  </w:num>
  <w:num w:numId="9" w16cid:durableId="1195726850">
    <w:abstractNumId w:val="3"/>
  </w:num>
  <w:num w:numId="10" w16cid:durableId="1121609558">
    <w:abstractNumId w:val="11"/>
  </w:num>
  <w:num w:numId="11" w16cid:durableId="2127506061">
    <w:abstractNumId w:val="4"/>
  </w:num>
  <w:num w:numId="12" w16cid:durableId="1332637668">
    <w:abstractNumId w:val="8"/>
  </w:num>
  <w:num w:numId="13" w16cid:durableId="307245168">
    <w:abstractNumId w:val="12"/>
  </w:num>
  <w:num w:numId="14" w16cid:durableId="1411268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13"/>
    <w:rsid w:val="000007D2"/>
    <w:rsid w:val="000021E1"/>
    <w:rsid w:val="000052A3"/>
    <w:rsid w:val="0000707C"/>
    <w:rsid w:val="00010DA3"/>
    <w:rsid w:val="00010EB2"/>
    <w:rsid w:val="00012254"/>
    <w:rsid w:val="00012531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22836"/>
    <w:rsid w:val="00022C4B"/>
    <w:rsid w:val="00031989"/>
    <w:rsid w:val="000333EB"/>
    <w:rsid w:val="00033C18"/>
    <w:rsid w:val="00034A24"/>
    <w:rsid w:val="00040583"/>
    <w:rsid w:val="00042E31"/>
    <w:rsid w:val="00043966"/>
    <w:rsid w:val="00044D83"/>
    <w:rsid w:val="0004548B"/>
    <w:rsid w:val="000505B2"/>
    <w:rsid w:val="00050D0B"/>
    <w:rsid w:val="00053B31"/>
    <w:rsid w:val="00056676"/>
    <w:rsid w:val="00056EE0"/>
    <w:rsid w:val="00062BA3"/>
    <w:rsid w:val="00063828"/>
    <w:rsid w:val="0007058C"/>
    <w:rsid w:val="00070A44"/>
    <w:rsid w:val="000715F1"/>
    <w:rsid w:val="00073E8C"/>
    <w:rsid w:val="00076D0B"/>
    <w:rsid w:val="0007706B"/>
    <w:rsid w:val="000771D1"/>
    <w:rsid w:val="0007786A"/>
    <w:rsid w:val="00077B26"/>
    <w:rsid w:val="000804DB"/>
    <w:rsid w:val="000811C5"/>
    <w:rsid w:val="000916DF"/>
    <w:rsid w:val="00091ACA"/>
    <w:rsid w:val="0009233B"/>
    <w:rsid w:val="00093FEA"/>
    <w:rsid w:val="00096B78"/>
    <w:rsid w:val="000A0E36"/>
    <w:rsid w:val="000A24C2"/>
    <w:rsid w:val="000A26A3"/>
    <w:rsid w:val="000A4DAE"/>
    <w:rsid w:val="000A6981"/>
    <w:rsid w:val="000B14E9"/>
    <w:rsid w:val="000B3BC4"/>
    <w:rsid w:val="000B5B26"/>
    <w:rsid w:val="000C0AD1"/>
    <w:rsid w:val="000C2C89"/>
    <w:rsid w:val="000C2D60"/>
    <w:rsid w:val="000C3450"/>
    <w:rsid w:val="000C7262"/>
    <w:rsid w:val="000D0547"/>
    <w:rsid w:val="000D0AB9"/>
    <w:rsid w:val="000D6CD8"/>
    <w:rsid w:val="000E35C9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1767E"/>
    <w:rsid w:val="00122E5D"/>
    <w:rsid w:val="00124DB2"/>
    <w:rsid w:val="00130896"/>
    <w:rsid w:val="00130B47"/>
    <w:rsid w:val="00133FA6"/>
    <w:rsid w:val="00134EA9"/>
    <w:rsid w:val="00134F19"/>
    <w:rsid w:val="001368DD"/>
    <w:rsid w:val="0013720D"/>
    <w:rsid w:val="0013778C"/>
    <w:rsid w:val="001475C0"/>
    <w:rsid w:val="001506DC"/>
    <w:rsid w:val="00151919"/>
    <w:rsid w:val="00153674"/>
    <w:rsid w:val="00154051"/>
    <w:rsid w:val="00155D6F"/>
    <w:rsid w:val="00156C1D"/>
    <w:rsid w:val="00156C64"/>
    <w:rsid w:val="00160760"/>
    <w:rsid w:val="00161E72"/>
    <w:rsid w:val="0016387B"/>
    <w:rsid w:val="001702BA"/>
    <w:rsid w:val="00170E5E"/>
    <w:rsid w:val="0017209E"/>
    <w:rsid w:val="0017373E"/>
    <w:rsid w:val="00173A9F"/>
    <w:rsid w:val="00175A5C"/>
    <w:rsid w:val="00182207"/>
    <w:rsid w:val="00184EC8"/>
    <w:rsid w:val="00185240"/>
    <w:rsid w:val="00186D47"/>
    <w:rsid w:val="001915A9"/>
    <w:rsid w:val="00191C5E"/>
    <w:rsid w:val="00193536"/>
    <w:rsid w:val="001A0AA5"/>
    <w:rsid w:val="001A1889"/>
    <w:rsid w:val="001A4EED"/>
    <w:rsid w:val="001A69B9"/>
    <w:rsid w:val="001A6A40"/>
    <w:rsid w:val="001B450B"/>
    <w:rsid w:val="001B45FF"/>
    <w:rsid w:val="001B4934"/>
    <w:rsid w:val="001B6CC6"/>
    <w:rsid w:val="001C3ABC"/>
    <w:rsid w:val="001C3FE9"/>
    <w:rsid w:val="001C652A"/>
    <w:rsid w:val="001C69B2"/>
    <w:rsid w:val="001D1ABE"/>
    <w:rsid w:val="001D1E3B"/>
    <w:rsid w:val="001D3B05"/>
    <w:rsid w:val="001D4F2D"/>
    <w:rsid w:val="001D71E8"/>
    <w:rsid w:val="001E04BB"/>
    <w:rsid w:val="001E095A"/>
    <w:rsid w:val="001E0D7E"/>
    <w:rsid w:val="001E16EC"/>
    <w:rsid w:val="001E36B6"/>
    <w:rsid w:val="001E3702"/>
    <w:rsid w:val="001E412F"/>
    <w:rsid w:val="001E54AB"/>
    <w:rsid w:val="001E6F58"/>
    <w:rsid w:val="001F2779"/>
    <w:rsid w:val="001F281B"/>
    <w:rsid w:val="0020062E"/>
    <w:rsid w:val="002035FC"/>
    <w:rsid w:val="0020367F"/>
    <w:rsid w:val="0020371B"/>
    <w:rsid w:val="0020432A"/>
    <w:rsid w:val="002077BF"/>
    <w:rsid w:val="00212CA0"/>
    <w:rsid w:val="00213866"/>
    <w:rsid w:val="002149E1"/>
    <w:rsid w:val="00214F6F"/>
    <w:rsid w:val="00215DD4"/>
    <w:rsid w:val="00217480"/>
    <w:rsid w:val="00221C70"/>
    <w:rsid w:val="00222A6E"/>
    <w:rsid w:val="00223176"/>
    <w:rsid w:val="0023040B"/>
    <w:rsid w:val="00231B68"/>
    <w:rsid w:val="0024052D"/>
    <w:rsid w:val="002448B9"/>
    <w:rsid w:val="0024493D"/>
    <w:rsid w:val="002463F2"/>
    <w:rsid w:val="00250421"/>
    <w:rsid w:val="00251D89"/>
    <w:rsid w:val="00256872"/>
    <w:rsid w:val="00256A13"/>
    <w:rsid w:val="002614E4"/>
    <w:rsid w:val="002701E6"/>
    <w:rsid w:val="002706DB"/>
    <w:rsid w:val="00271643"/>
    <w:rsid w:val="0027220F"/>
    <w:rsid w:val="00274509"/>
    <w:rsid w:val="0027472F"/>
    <w:rsid w:val="0028207C"/>
    <w:rsid w:val="002833CB"/>
    <w:rsid w:val="002868D4"/>
    <w:rsid w:val="0029075B"/>
    <w:rsid w:val="00291E3C"/>
    <w:rsid w:val="002947A8"/>
    <w:rsid w:val="002955B2"/>
    <w:rsid w:val="00296F3E"/>
    <w:rsid w:val="00297846"/>
    <w:rsid w:val="002979E1"/>
    <w:rsid w:val="002A00DA"/>
    <w:rsid w:val="002A2206"/>
    <w:rsid w:val="002A3808"/>
    <w:rsid w:val="002A3BD6"/>
    <w:rsid w:val="002A4341"/>
    <w:rsid w:val="002A5FF2"/>
    <w:rsid w:val="002A7B2F"/>
    <w:rsid w:val="002B2ACD"/>
    <w:rsid w:val="002B5CB5"/>
    <w:rsid w:val="002B7258"/>
    <w:rsid w:val="002B7A71"/>
    <w:rsid w:val="002C3DEE"/>
    <w:rsid w:val="002C4647"/>
    <w:rsid w:val="002C5AA4"/>
    <w:rsid w:val="002C62F7"/>
    <w:rsid w:val="002C6A42"/>
    <w:rsid w:val="002C6C55"/>
    <w:rsid w:val="002C72FC"/>
    <w:rsid w:val="002D112F"/>
    <w:rsid w:val="002D25E3"/>
    <w:rsid w:val="002D2730"/>
    <w:rsid w:val="002D4953"/>
    <w:rsid w:val="002E0955"/>
    <w:rsid w:val="002E16FA"/>
    <w:rsid w:val="002E1953"/>
    <w:rsid w:val="002E1F4D"/>
    <w:rsid w:val="002E3A1B"/>
    <w:rsid w:val="002E3E69"/>
    <w:rsid w:val="002E70F2"/>
    <w:rsid w:val="002F4E1B"/>
    <w:rsid w:val="002F51F6"/>
    <w:rsid w:val="002F6518"/>
    <w:rsid w:val="002F6BF4"/>
    <w:rsid w:val="002F6C4F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0700B"/>
    <w:rsid w:val="00307407"/>
    <w:rsid w:val="003120E1"/>
    <w:rsid w:val="00312E41"/>
    <w:rsid w:val="003163A5"/>
    <w:rsid w:val="00316A88"/>
    <w:rsid w:val="00317532"/>
    <w:rsid w:val="003203B7"/>
    <w:rsid w:val="00323DAB"/>
    <w:rsid w:val="00324360"/>
    <w:rsid w:val="003275B5"/>
    <w:rsid w:val="00327DDD"/>
    <w:rsid w:val="00332430"/>
    <w:rsid w:val="003335B1"/>
    <w:rsid w:val="003351D5"/>
    <w:rsid w:val="0033576F"/>
    <w:rsid w:val="003359EF"/>
    <w:rsid w:val="003362E1"/>
    <w:rsid w:val="00336679"/>
    <w:rsid w:val="00341B60"/>
    <w:rsid w:val="00341B62"/>
    <w:rsid w:val="003421C9"/>
    <w:rsid w:val="003430AF"/>
    <w:rsid w:val="003501F4"/>
    <w:rsid w:val="00351106"/>
    <w:rsid w:val="00352B97"/>
    <w:rsid w:val="00356DE1"/>
    <w:rsid w:val="00362783"/>
    <w:rsid w:val="003638C2"/>
    <w:rsid w:val="00366A87"/>
    <w:rsid w:val="00366BF6"/>
    <w:rsid w:val="00367D6E"/>
    <w:rsid w:val="00370B7E"/>
    <w:rsid w:val="0037268A"/>
    <w:rsid w:val="00375EBC"/>
    <w:rsid w:val="00375FDF"/>
    <w:rsid w:val="0038039E"/>
    <w:rsid w:val="00381A44"/>
    <w:rsid w:val="0038305C"/>
    <w:rsid w:val="00384BE3"/>
    <w:rsid w:val="00386FDA"/>
    <w:rsid w:val="00391613"/>
    <w:rsid w:val="00392771"/>
    <w:rsid w:val="00394C52"/>
    <w:rsid w:val="00395631"/>
    <w:rsid w:val="003A1406"/>
    <w:rsid w:val="003A4469"/>
    <w:rsid w:val="003A7688"/>
    <w:rsid w:val="003B0345"/>
    <w:rsid w:val="003B4B50"/>
    <w:rsid w:val="003C301B"/>
    <w:rsid w:val="003C5582"/>
    <w:rsid w:val="003C5E7F"/>
    <w:rsid w:val="003C6EF9"/>
    <w:rsid w:val="003C72BB"/>
    <w:rsid w:val="003D2FDA"/>
    <w:rsid w:val="003D5042"/>
    <w:rsid w:val="003D6645"/>
    <w:rsid w:val="003D7B3E"/>
    <w:rsid w:val="003E0EE2"/>
    <w:rsid w:val="003E2522"/>
    <w:rsid w:val="003E42CF"/>
    <w:rsid w:val="003E466D"/>
    <w:rsid w:val="003E4A80"/>
    <w:rsid w:val="003E4D54"/>
    <w:rsid w:val="003E623D"/>
    <w:rsid w:val="003E7F6F"/>
    <w:rsid w:val="003F187A"/>
    <w:rsid w:val="003F5043"/>
    <w:rsid w:val="003F5234"/>
    <w:rsid w:val="003F650B"/>
    <w:rsid w:val="004010DC"/>
    <w:rsid w:val="0040162B"/>
    <w:rsid w:val="00402816"/>
    <w:rsid w:val="00404936"/>
    <w:rsid w:val="00405476"/>
    <w:rsid w:val="00410BC6"/>
    <w:rsid w:val="00411820"/>
    <w:rsid w:val="00413146"/>
    <w:rsid w:val="00413B50"/>
    <w:rsid w:val="004161D1"/>
    <w:rsid w:val="004172E0"/>
    <w:rsid w:val="004175C1"/>
    <w:rsid w:val="00417BC5"/>
    <w:rsid w:val="00420291"/>
    <w:rsid w:val="00420E95"/>
    <w:rsid w:val="004222DC"/>
    <w:rsid w:val="00423E57"/>
    <w:rsid w:val="004265FC"/>
    <w:rsid w:val="0042749A"/>
    <w:rsid w:val="00427934"/>
    <w:rsid w:val="00430C3E"/>
    <w:rsid w:val="0043363B"/>
    <w:rsid w:val="004354BA"/>
    <w:rsid w:val="0043573C"/>
    <w:rsid w:val="004365E1"/>
    <w:rsid w:val="004375DA"/>
    <w:rsid w:val="004411C4"/>
    <w:rsid w:val="00441649"/>
    <w:rsid w:val="004418A6"/>
    <w:rsid w:val="004460EB"/>
    <w:rsid w:val="004514E2"/>
    <w:rsid w:val="00453C82"/>
    <w:rsid w:val="00453EA6"/>
    <w:rsid w:val="00455304"/>
    <w:rsid w:val="00460921"/>
    <w:rsid w:val="00461526"/>
    <w:rsid w:val="00464340"/>
    <w:rsid w:val="00467690"/>
    <w:rsid w:val="00470C6E"/>
    <w:rsid w:val="00472041"/>
    <w:rsid w:val="00473B1B"/>
    <w:rsid w:val="0047440C"/>
    <w:rsid w:val="00474596"/>
    <w:rsid w:val="00475B4A"/>
    <w:rsid w:val="00475C4B"/>
    <w:rsid w:val="00477F01"/>
    <w:rsid w:val="00480BE9"/>
    <w:rsid w:val="00481745"/>
    <w:rsid w:val="00486A3A"/>
    <w:rsid w:val="004945E3"/>
    <w:rsid w:val="004956C7"/>
    <w:rsid w:val="004A2651"/>
    <w:rsid w:val="004A47A7"/>
    <w:rsid w:val="004A5228"/>
    <w:rsid w:val="004A75DA"/>
    <w:rsid w:val="004A7A34"/>
    <w:rsid w:val="004B04B0"/>
    <w:rsid w:val="004B2728"/>
    <w:rsid w:val="004B2D27"/>
    <w:rsid w:val="004B4EA3"/>
    <w:rsid w:val="004C0372"/>
    <w:rsid w:val="004C08F0"/>
    <w:rsid w:val="004C4467"/>
    <w:rsid w:val="004C5A88"/>
    <w:rsid w:val="004C6761"/>
    <w:rsid w:val="004C7A5F"/>
    <w:rsid w:val="004D0C09"/>
    <w:rsid w:val="004D158F"/>
    <w:rsid w:val="004D26A8"/>
    <w:rsid w:val="004E4E8E"/>
    <w:rsid w:val="004E4F84"/>
    <w:rsid w:val="004E4FC4"/>
    <w:rsid w:val="004E6096"/>
    <w:rsid w:val="004F5108"/>
    <w:rsid w:val="004F63C1"/>
    <w:rsid w:val="00501A27"/>
    <w:rsid w:val="0050488D"/>
    <w:rsid w:val="00504C8B"/>
    <w:rsid w:val="00506D3A"/>
    <w:rsid w:val="0051125A"/>
    <w:rsid w:val="00511324"/>
    <w:rsid w:val="005115F1"/>
    <w:rsid w:val="00513C42"/>
    <w:rsid w:val="00514141"/>
    <w:rsid w:val="005152C1"/>
    <w:rsid w:val="005153CE"/>
    <w:rsid w:val="0051709D"/>
    <w:rsid w:val="0052040B"/>
    <w:rsid w:val="00521E86"/>
    <w:rsid w:val="00523535"/>
    <w:rsid w:val="00523606"/>
    <w:rsid w:val="00524195"/>
    <w:rsid w:val="00527720"/>
    <w:rsid w:val="00531C65"/>
    <w:rsid w:val="0053258F"/>
    <w:rsid w:val="00532693"/>
    <w:rsid w:val="005333C5"/>
    <w:rsid w:val="005361E7"/>
    <w:rsid w:val="0053707A"/>
    <w:rsid w:val="005373A7"/>
    <w:rsid w:val="00537C6E"/>
    <w:rsid w:val="005428B6"/>
    <w:rsid w:val="00543966"/>
    <w:rsid w:val="00545062"/>
    <w:rsid w:val="0054784B"/>
    <w:rsid w:val="005500D9"/>
    <w:rsid w:val="00551B77"/>
    <w:rsid w:val="0055772A"/>
    <w:rsid w:val="00564174"/>
    <w:rsid w:val="00564220"/>
    <w:rsid w:val="00564728"/>
    <w:rsid w:val="0056639D"/>
    <w:rsid w:val="00570422"/>
    <w:rsid w:val="00571CE9"/>
    <w:rsid w:val="0058283E"/>
    <w:rsid w:val="00584D31"/>
    <w:rsid w:val="00591FC4"/>
    <w:rsid w:val="00593381"/>
    <w:rsid w:val="00594722"/>
    <w:rsid w:val="005A08DA"/>
    <w:rsid w:val="005A3167"/>
    <w:rsid w:val="005A5812"/>
    <w:rsid w:val="005A6437"/>
    <w:rsid w:val="005A65C2"/>
    <w:rsid w:val="005A6D8E"/>
    <w:rsid w:val="005A7B42"/>
    <w:rsid w:val="005B220E"/>
    <w:rsid w:val="005B29BB"/>
    <w:rsid w:val="005B38DF"/>
    <w:rsid w:val="005C07DA"/>
    <w:rsid w:val="005C1DBA"/>
    <w:rsid w:val="005C31E9"/>
    <w:rsid w:val="005C583E"/>
    <w:rsid w:val="005D093A"/>
    <w:rsid w:val="005D0D5A"/>
    <w:rsid w:val="005D1395"/>
    <w:rsid w:val="005D3BD7"/>
    <w:rsid w:val="005D5812"/>
    <w:rsid w:val="005D73FE"/>
    <w:rsid w:val="005D777B"/>
    <w:rsid w:val="005E0ABD"/>
    <w:rsid w:val="005E2C48"/>
    <w:rsid w:val="005E572D"/>
    <w:rsid w:val="005E6D59"/>
    <w:rsid w:val="005F0F70"/>
    <w:rsid w:val="005F1AC6"/>
    <w:rsid w:val="005F3322"/>
    <w:rsid w:val="0060314A"/>
    <w:rsid w:val="0060414E"/>
    <w:rsid w:val="00607322"/>
    <w:rsid w:val="00607C31"/>
    <w:rsid w:val="00610E4E"/>
    <w:rsid w:val="006172E2"/>
    <w:rsid w:val="00622AA1"/>
    <w:rsid w:val="006240D7"/>
    <w:rsid w:val="0062589B"/>
    <w:rsid w:val="006270B5"/>
    <w:rsid w:val="00630DDA"/>
    <w:rsid w:val="00633297"/>
    <w:rsid w:val="006336B3"/>
    <w:rsid w:val="00640B9E"/>
    <w:rsid w:val="00643126"/>
    <w:rsid w:val="00643692"/>
    <w:rsid w:val="00643B94"/>
    <w:rsid w:val="0065043D"/>
    <w:rsid w:val="00650ECF"/>
    <w:rsid w:val="00651704"/>
    <w:rsid w:val="006532FA"/>
    <w:rsid w:val="00657279"/>
    <w:rsid w:val="00660168"/>
    <w:rsid w:val="00663E02"/>
    <w:rsid w:val="00664F9B"/>
    <w:rsid w:val="00667B5F"/>
    <w:rsid w:val="0067640F"/>
    <w:rsid w:val="006775EF"/>
    <w:rsid w:val="006804E8"/>
    <w:rsid w:val="0068121E"/>
    <w:rsid w:val="00681B67"/>
    <w:rsid w:val="0069228C"/>
    <w:rsid w:val="00692395"/>
    <w:rsid w:val="006961B3"/>
    <w:rsid w:val="00697DF2"/>
    <w:rsid w:val="00697FF6"/>
    <w:rsid w:val="006A14B9"/>
    <w:rsid w:val="006A1F50"/>
    <w:rsid w:val="006A203E"/>
    <w:rsid w:val="006A25D1"/>
    <w:rsid w:val="006A25D8"/>
    <w:rsid w:val="006A26F7"/>
    <w:rsid w:val="006A2FA1"/>
    <w:rsid w:val="006A353C"/>
    <w:rsid w:val="006A44EE"/>
    <w:rsid w:val="006A49F8"/>
    <w:rsid w:val="006A5E66"/>
    <w:rsid w:val="006B15C8"/>
    <w:rsid w:val="006B28CB"/>
    <w:rsid w:val="006B47EC"/>
    <w:rsid w:val="006B483B"/>
    <w:rsid w:val="006B4DE6"/>
    <w:rsid w:val="006B7EEB"/>
    <w:rsid w:val="006C13DE"/>
    <w:rsid w:val="006C16DA"/>
    <w:rsid w:val="006C2710"/>
    <w:rsid w:val="006C4E5D"/>
    <w:rsid w:val="006C5FD7"/>
    <w:rsid w:val="006C7ED0"/>
    <w:rsid w:val="006D017E"/>
    <w:rsid w:val="006D13E7"/>
    <w:rsid w:val="006D1929"/>
    <w:rsid w:val="006D573D"/>
    <w:rsid w:val="006D7314"/>
    <w:rsid w:val="006E28BE"/>
    <w:rsid w:val="006E539A"/>
    <w:rsid w:val="006E5AB2"/>
    <w:rsid w:val="006F0480"/>
    <w:rsid w:val="006F10AF"/>
    <w:rsid w:val="006F1F1F"/>
    <w:rsid w:val="006F50B5"/>
    <w:rsid w:val="006F5616"/>
    <w:rsid w:val="006F72B2"/>
    <w:rsid w:val="006F750E"/>
    <w:rsid w:val="00700745"/>
    <w:rsid w:val="007008F9"/>
    <w:rsid w:val="00703445"/>
    <w:rsid w:val="00703650"/>
    <w:rsid w:val="00705698"/>
    <w:rsid w:val="00707899"/>
    <w:rsid w:val="0071091A"/>
    <w:rsid w:val="007113DD"/>
    <w:rsid w:val="007126B4"/>
    <w:rsid w:val="00714144"/>
    <w:rsid w:val="00715F20"/>
    <w:rsid w:val="007205A1"/>
    <w:rsid w:val="00720E17"/>
    <w:rsid w:val="0072631B"/>
    <w:rsid w:val="00727AC4"/>
    <w:rsid w:val="00730093"/>
    <w:rsid w:val="00730600"/>
    <w:rsid w:val="007318C2"/>
    <w:rsid w:val="00731AA8"/>
    <w:rsid w:val="00734C5E"/>
    <w:rsid w:val="00737726"/>
    <w:rsid w:val="00741901"/>
    <w:rsid w:val="00741E16"/>
    <w:rsid w:val="00743B5E"/>
    <w:rsid w:val="007440C0"/>
    <w:rsid w:val="0074480C"/>
    <w:rsid w:val="0075217E"/>
    <w:rsid w:val="00757129"/>
    <w:rsid w:val="007644E7"/>
    <w:rsid w:val="00765FBE"/>
    <w:rsid w:val="00770309"/>
    <w:rsid w:val="00770F0B"/>
    <w:rsid w:val="0077251F"/>
    <w:rsid w:val="00774E34"/>
    <w:rsid w:val="00776164"/>
    <w:rsid w:val="0078259D"/>
    <w:rsid w:val="00783A2B"/>
    <w:rsid w:val="00784F50"/>
    <w:rsid w:val="007867FB"/>
    <w:rsid w:val="00787059"/>
    <w:rsid w:val="007878D3"/>
    <w:rsid w:val="007905D2"/>
    <w:rsid w:val="00790F27"/>
    <w:rsid w:val="00793D8B"/>
    <w:rsid w:val="007942AE"/>
    <w:rsid w:val="00794487"/>
    <w:rsid w:val="00795233"/>
    <w:rsid w:val="00795EAA"/>
    <w:rsid w:val="00797F42"/>
    <w:rsid w:val="007A4365"/>
    <w:rsid w:val="007A58B9"/>
    <w:rsid w:val="007A7356"/>
    <w:rsid w:val="007B4BFD"/>
    <w:rsid w:val="007B4CB7"/>
    <w:rsid w:val="007B5AEA"/>
    <w:rsid w:val="007C0E9F"/>
    <w:rsid w:val="007C6271"/>
    <w:rsid w:val="007D1F9D"/>
    <w:rsid w:val="007D3FE0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0645F"/>
    <w:rsid w:val="00806FE3"/>
    <w:rsid w:val="008073ED"/>
    <w:rsid w:val="00810ABB"/>
    <w:rsid w:val="008112BC"/>
    <w:rsid w:val="00812B2A"/>
    <w:rsid w:val="0081450C"/>
    <w:rsid w:val="008153A9"/>
    <w:rsid w:val="00815B67"/>
    <w:rsid w:val="00815E4C"/>
    <w:rsid w:val="00816D38"/>
    <w:rsid w:val="00820F71"/>
    <w:rsid w:val="00823CB9"/>
    <w:rsid w:val="00824BBB"/>
    <w:rsid w:val="00825AD5"/>
    <w:rsid w:val="00827EF0"/>
    <w:rsid w:val="00832C41"/>
    <w:rsid w:val="00836AFC"/>
    <w:rsid w:val="0083794A"/>
    <w:rsid w:val="008439E4"/>
    <w:rsid w:val="008461CB"/>
    <w:rsid w:val="00850943"/>
    <w:rsid w:val="00854DC9"/>
    <w:rsid w:val="008552EE"/>
    <w:rsid w:val="00856BC5"/>
    <w:rsid w:val="00857059"/>
    <w:rsid w:val="00857FBD"/>
    <w:rsid w:val="00860E03"/>
    <w:rsid w:val="00862AEF"/>
    <w:rsid w:val="00864B66"/>
    <w:rsid w:val="0086660A"/>
    <w:rsid w:val="008670E1"/>
    <w:rsid w:val="00870624"/>
    <w:rsid w:val="00871386"/>
    <w:rsid w:val="008724F4"/>
    <w:rsid w:val="00872732"/>
    <w:rsid w:val="00872955"/>
    <w:rsid w:val="0087713D"/>
    <w:rsid w:val="00877319"/>
    <w:rsid w:val="008803E8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3E0A"/>
    <w:rsid w:val="0089466C"/>
    <w:rsid w:val="0089645A"/>
    <w:rsid w:val="0089751E"/>
    <w:rsid w:val="008A37BE"/>
    <w:rsid w:val="008A3AF1"/>
    <w:rsid w:val="008A42AF"/>
    <w:rsid w:val="008A4E38"/>
    <w:rsid w:val="008A5420"/>
    <w:rsid w:val="008A57BB"/>
    <w:rsid w:val="008A5A05"/>
    <w:rsid w:val="008A7C31"/>
    <w:rsid w:val="008B2212"/>
    <w:rsid w:val="008B6E5F"/>
    <w:rsid w:val="008C02B8"/>
    <w:rsid w:val="008C0DD1"/>
    <w:rsid w:val="008C1764"/>
    <w:rsid w:val="008C48A7"/>
    <w:rsid w:val="008C670C"/>
    <w:rsid w:val="008C7487"/>
    <w:rsid w:val="008D48F2"/>
    <w:rsid w:val="008D6C23"/>
    <w:rsid w:val="008E0106"/>
    <w:rsid w:val="008E102B"/>
    <w:rsid w:val="008E188D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5C2E"/>
    <w:rsid w:val="008F5D2E"/>
    <w:rsid w:val="008F697A"/>
    <w:rsid w:val="008F79E6"/>
    <w:rsid w:val="00900335"/>
    <w:rsid w:val="009066FB"/>
    <w:rsid w:val="00910673"/>
    <w:rsid w:val="00910D73"/>
    <w:rsid w:val="00915765"/>
    <w:rsid w:val="0091593E"/>
    <w:rsid w:val="009179D6"/>
    <w:rsid w:val="00923CE0"/>
    <w:rsid w:val="009249AE"/>
    <w:rsid w:val="00925B8E"/>
    <w:rsid w:val="009278EE"/>
    <w:rsid w:val="009412C8"/>
    <w:rsid w:val="00942A6E"/>
    <w:rsid w:val="009478A8"/>
    <w:rsid w:val="009529DD"/>
    <w:rsid w:val="009539B4"/>
    <w:rsid w:val="00957D6A"/>
    <w:rsid w:val="009620E5"/>
    <w:rsid w:val="009652DC"/>
    <w:rsid w:val="00965921"/>
    <w:rsid w:val="00965AEC"/>
    <w:rsid w:val="009673D4"/>
    <w:rsid w:val="00971900"/>
    <w:rsid w:val="00974A44"/>
    <w:rsid w:val="00976864"/>
    <w:rsid w:val="00977659"/>
    <w:rsid w:val="009777C5"/>
    <w:rsid w:val="00977C78"/>
    <w:rsid w:val="0098405B"/>
    <w:rsid w:val="00986AD7"/>
    <w:rsid w:val="00986D0B"/>
    <w:rsid w:val="00990D50"/>
    <w:rsid w:val="0099275C"/>
    <w:rsid w:val="00993F9A"/>
    <w:rsid w:val="009A23CD"/>
    <w:rsid w:val="009A2E51"/>
    <w:rsid w:val="009A3DBE"/>
    <w:rsid w:val="009A55A8"/>
    <w:rsid w:val="009A57AA"/>
    <w:rsid w:val="009A6413"/>
    <w:rsid w:val="009A7953"/>
    <w:rsid w:val="009B38CD"/>
    <w:rsid w:val="009B393E"/>
    <w:rsid w:val="009C06CC"/>
    <w:rsid w:val="009C14C4"/>
    <w:rsid w:val="009C4F28"/>
    <w:rsid w:val="009C5343"/>
    <w:rsid w:val="009C7F6A"/>
    <w:rsid w:val="009D0CFB"/>
    <w:rsid w:val="009D19E1"/>
    <w:rsid w:val="009D381B"/>
    <w:rsid w:val="009D3A6A"/>
    <w:rsid w:val="009D4C83"/>
    <w:rsid w:val="009D5326"/>
    <w:rsid w:val="009D59F9"/>
    <w:rsid w:val="009D6E52"/>
    <w:rsid w:val="009E04A1"/>
    <w:rsid w:val="009F049F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02912"/>
    <w:rsid w:val="00A052C6"/>
    <w:rsid w:val="00A06195"/>
    <w:rsid w:val="00A1286B"/>
    <w:rsid w:val="00A13299"/>
    <w:rsid w:val="00A1473C"/>
    <w:rsid w:val="00A14E03"/>
    <w:rsid w:val="00A173A1"/>
    <w:rsid w:val="00A17455"/>
    <w:rsid w:val="00A17E07"/>
    <w:rsid w:val="00A2079A"/>
    <w:rsid w:val="00A247B1"/>
    <w:rsid w:val="00A24DE9"/>
    <w:rsid w:val="00A25EF9"/>
    <w:rsid w:val="00A25F07"/>
    <w:rsid w:val="00A26F34"/>
    <w:rsid w:val="00A27447"/>
    <w:rsid w:val="00A307B3"/>
    <w:rsid w:val="00A33662"/>
    <w:rsid w:val="00A3403A"/>
    <w:rsid w:val="00A343A4"/>
    <w:rsid w:val="00A353A5"/>
    <w:rsid w:val="00A36041"/>
    <w:rsid w:val="00A43073"/>
    <w:rsid w:val="00A444AC"/>
    <w:rsid w:val="00A44AD5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0F1E"/>
    <w:rsid w:val="00A6276B"/>
    <w:rsid w:val="00A667FE"/>
    <w:rsid w:val="00A7190E"/>
    <w:rsid w:val="00A731A7"/>
    <w:rsid w:val="00A73755"/>
    <w:rsid w:val="00A737E0"/>
    <w:rsid w:val="00A74428"/>
    <w:rsid w:val="00A7653E"/>
    <w:rsid w:val="00A7714B"/>
    <w:rsid w:val="00A82BD7"/>
    <w:rsid w:val="00A8362D"/>
    <w:rsid w:val="00A841A8"/>
    <w:rsid w:val="00A8516E"/>
    <w:rsid w:val="00A90635"/>
    <w:rsid w:val="00A949B4"/>
    <w:rsid w:val="00A9511B"/>
    <w:rsid w:val="00A95484"/>
    <w:rsid w:val="00A95727"/>
    <w:rsid w:val="00A95BEB"/>
    <w:rsid w:val="00A96423"/>
    <w:rsid w:val="00A96EC6"/>
    <w:rsid w:val="00A974A5"/>
    <w:rsid w:val="00A976E6"/>
    <w:rsid w:val="00AA1C2F"/>
    <w:rsid w:val="00AA31D8"/>
    <w:rsid w:val="00AA5C0A"/>
    <w:rsid w:val="00AA7CF1"/>
    <w:rsid w:val="00AB05BF"/>
    <w:rsid w:val="00AB1FA7"/>
    <w:rsid w:val="00AB2379"/>
    <w:rsid w:val="00AB2505"/>
    <w:rsid w:val="00AB6011"/>
    <w:rsid w:val="00AB6186"/>
    <w:rsid w:val="00AC02FD"/>
    <w:rsid w:val="00AC1C5D"/>
    <w:rsid w:val="00AC519F"/>
    <w:rsid w:val="00AC54E8"/>
    <w:rsid w:val="00AC5554"/>
    <w:rsid w:val="00AD3E84"/>
    <w:rsid w:val="00AD43A9"/>
    <w:rsid w:val="00AE263A"/>
    <w:rsid w:val="00AE32D8"/>
    <w:rsid w:val="00AE5B89"/>
    <w:rsid w:val="00AE6673"/>
    <w:rsid w:val="00AF180A"/>
    <w:rsid w:val="00AF33D4"/>
    <w:rsid w:val="00AF369E"/>
    <w:rsid w:val="00AF535A"/>
    <w:rsid w:val="00B04473"/>
    <w:rsid w:val="00B04A5F"/>
    <w:rsid w:val="00B05747"/>
    <w:rsid w:val="00B0609B"/>
    <w:rsid w:val="00B065F5"/>
    <w:rsid w:val="00B0669D"/>
    <w:rsid w:val="00B079D9"/>
    <w:rsid w:val="00B07DB3"/>
    <w:rsid w:val="00B12D67"/>
    <w:rsid w:val="00B132C5"/>
    <w:rsid w:val="00B14771"/>
    <w:rsid w:val="00B15C29"/>
    <w:rsid w:val="00B17389"/>
    <w:rsid w:val="00B20368"/>
    <w:rsid w:val="00B20A7D"/>
    <w:rsid w:val="00B22573"/>
    <w:rsid w:val="00B2666C"/>
    <w:rsid w:val="00B27314"/>
    <w:rsid w:val="00B30167"/>
    <w:rsid w:val="00B30E05"/>
    <w:rsid w:val="00B34BEF"/>
    <w:rsid w:val="00B355E9"/>
    <w:rsid w:val="00B35A40"/>
    <w:rsid w:val="00B377C3"/>
    <w:rsid w:val="00B406AB"/>
    <w:rsid w:val="00B422E0"/>
    <w:rsid w:val="00B42656"/>
    <w:rsid w:val="00B42D0F"/>
    <w:rsid w:val="00B44948"/>
    <w:rsid w:val="00B44B66"/>
    <w:rsid w:val="00B4508E"/>
    <w:rsid w:val="00B4690A"/>
    <w:rsid w:val="00B47FCC"/>
    <w:rsid w:val="00B52298"/>
    <w:rsid w:val="00B534EE"/>
    <w:rsid w:val="00B5577E"/>
    <w:rsid w:val="00B55EA1"/>
    <w:rsid w:val="00B620F8"/>
    <w:rsid w:val="00B63D59"/>
    <w:rsid w:val="00B64AD2"/>
    <w:rsid w:val="00B6775A"/>
    <w:rsid w:val="00B7455B"/>
    <w:rsid w:val="00B74EC9"/>
    <w:rsid w:val="00B844EB"/>
    <w:rsid w:val="00B91C95"/>
    <w:rsid w:val="00B93F9A"/>
    <w:rsid w:val="00B96814"/>
    <w:rsid w:val="00BA0DB4"/>
    <w:rsid w:val="00BA3A99"/>
    <w:rsid w:val="00BA61A6"/>
    <w:rsid w:val="00BA6D14"/>
    <w:rsid w:val="00BA7175"/>
    <w:rsid w:val="00BA7490"/>
    <w:rsid w:val="00BB1793"/>
    <w:rsid w:val="00BB22EF"/>
    <w:rsid w:val="00BB30D8"/>
    <w:rsid w:val="00BB3306"/>
    <w:rsid w:val="00BB4190"/>
    <w:rsid w:val="00BB6019"/>
    <w:rsid w:val="00BC089C"/>
    <w:rsid w:val="00BC0E13"/>
    <w:rsid w:val="00BC65D4"/>
    <w:rsid w:val="00BC6B28"/>
    <w:rsid w:val="00BC7591"/>
    <w:rsid w:val="00BD313F"/>
    <w:rsid w:val="00BD4398"/>
    <w:rsid w:val="00BD5FD5"/>
    <w:rsid w:val="00BD746A"/>
    <w:rsid w:val="00BD7EFE"/>
    <w:rsid w:val="00BE31DB"/>
    <w:rsid w:val="00BF1DCE"/>
    <w:rsid w:val="00BF3DAA"/>
    <w:rsid w:val="00BF4D04"/>
    <w:rsid w:val="00BF568E"/>
    <w:rsid w:val="00BF6275"/>
    <w:rsid w:val="00C02C19"/>
    <w:rsid w:val="00C036E7"/>
    <w:rsid w:val="00C069F2"/>
    <w:rsid w:val="00C10294"/>
    <w:rsid w:val="00C1032E"/>
    <w:rsid w:val="00C10AAB"/>
    <w:rsid w:val="00C114EA"/>
    <w:rsid w:val="00C11E6F"/>
    <w:rsid w:val="00C14B37"/>
    <w:rsid w:val="00C15EC3"/>
    <w:rsid w:val="00C21C7F"/>
    <w:rsid w:val="00C23313"/>
    <w:rsid w:val="00C236C6"/>
    <w:rsid w:val="00C247E3"/>
    <w:rsid w:val="00C262E5"/>
    <w:rsid w:val="00C26ABD"/>
    <w:rsid w:val="00C31B88"/>
    <w:rsid w:val="00C3313A"/>
    <w:rsid w:val="00C33DAF"/>
    <w:rsid w:val="00C35F8B"/>
    <w:rsid w:val="00C416DC"/>
    <w:rsid w:val="00C452D5"/>
    <w:rsid w:val="00C475CE"/>
    <w:rsid w:val="00C47779"/>
    <w:rsid w:val="00C50AC0"/>
    <w:rsid w:val="00C5383D"/>
    <w:rsid w:val="00C540F7"/>
    <w:rsid w:val="00C54515"/>
    <w:rsid w:val="00C548C1"/>
    <w:rsid w:val="00C55959"/>
    <w:rsid w:val="00C56AA9"/>
    <w:rsid w:val="00C62390"/>
    <w:rsid w:val="00C64083"/>
    <w:rsid w:val="00C6572A"/>
    <w:rsid w:val="00C65F82"/>
    <w:rsid w:val="00C701FC"/>
    <w:rsid w:val="00C703EE"/>
    <w:rsid w:val="00C71892"/>
    <w:rsid w:val="00C72563"/>
    <w:rsid w:val="00C734FE"/>
    <w:rsid w:val="00C746EF"/>
    <w:rsid w:val="00C758A3"/>
    <w:rsid w:val="00C80477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94F0E"/>
    <w:rsid w:val="00CA03E8"/>
    <w:rsid w:val="00CA0E23"/>
    <w:rsid w:val="00CA1AFD"/>
    <w:rsid w:val="00CA5C93"/>
    <w:rsid w:val="00CA7080"/>
    <w:rsid w:val="00CB06C3"/>
    <w:rsid w:val="00CB1B69"/>
    <w:rsid w:val="00CB6918"/>
    <w:rsid w:val="00CC11C3"/>
    <w:rsid w:val="00CC25DE"/>
    <w:rsid w:val="00CC286D"/>
    <w:rsid w:val="00CC5F96"/>
    <w:rsid w:val="00CD0EF6"/>
    <w:rsid w:val="00CD20D5"/>
    <w:rsid w:val="00CE01F0"/>
    <w:rsid w:val="00CE26D9"/>
    <w:rsid w:val="00CE4017"/>
    <w:rsid w:val="00CE515D"/>
    <w:rsid w:val="00CE747F"/>
    <w:rsid w:val="00CF0DF0"/>
    <w:rsid w:val="00CF5524"/>
    <w:rsid w:val="00CF6459"/>
    <w:rsid w:val="00CF6782"/>
    <w:rsid w:val="00CF78C0"/>
    <w:rsid w:val="00D0030B"/>
    <w:rsid w:val="00D01678"/>
    <w:rsid w:val="00D03B46"/>
    <w:rsid w:val="00D13DE7"/>
    <w:rsid w:val="00D16EDD"/>
    <w:rsid w:val="00D17219"/>
    <w:rsid w:val="00D17466"/>
    <w:rsid w:val="00D21846"/>
    <w:rsid w:val="00D25413"/>
    <w:rsid w:val="00D26C41"/>
    <w:rsid w:val="00D31B84"/>
    <w:rsid w:val="00D343AC"/>
    <w:rsid w:val="00D4034E"/>
    <w:rsid w:val="00D46EEB"/>
    <w:rsid w:val="00D57420"/>
    <w:rsid w:val="00D57765"/>
    <w:rsid w:val="00D6331F"/>
    <w:rsid w:val="00D65AE7"/>
    <w:rsid w:val="00D6609B"/>
    <w:rsid w:val="00D71B82"/>
    <w:rsid w:val="00D72A9C"/>
    <w:rsid w:val="00D75458"/>
    <w:rsid w:val="00D75A8A"/>
    <w:rsid w:val="00D75B99"/>
    <w:rsid w:val="00D77733"/>
    <w:rsid w:val="00D77D0A"/>
    <w:rsid w:val="00D8008C"/>
    <w:rsid w:val="00D829B2"/>
    <w:rsid w:val="00D83619"/>
    <w:rsid w:val="00D83CC8"/>
    <w:rsid w:val="00D86604"/>
    <w:rsid w:val="00D8700E"/>
    <w:rsid w:val="00D915B6"/>
    <w:rsid w:val="00D96B29"/>
    <w:rsid w:val="00DA2C5C"/>
    <w:rsid w:val="00DA4FEA"/>
    <w:rsid w:val="00DA7983"/>
    <w:rsid w:val="00DB1332"/>
    <w:rsid w:val="00DC1403"/>
    <w:rsid w:val="00DC1CDB"/>
    <w:rsid w:val="00DC580E"/>
    <w:rsid w:val="00DC7733"/>
    <w:rsid w:val="00DD3BBE"/>
    <w:rsid w:val="00DD5E5F"/>
    <w:rsid w:val="00DD5F8B"/>
    <w:rsid w:val="00DD694B"/>
    <w:rsid w:val="00DE11C9"/>
    <w:rsid w:val="00DE7635"/>
    <w:rsid w:val="00DE7C1A"/>
    <w:rsid w:val="00DF09E8"/>
    <w:rsid w:val="00DF1261"/>
    <w:rsid w:val="00DF1CE5"/>
    <w:rsid w:val="00DF555C"/>
    <w:rsid w:val="00DF6B6D"/>
    <w:rsid w:val="00DF7164"/>
    <w:rsid w:val="00E02644"/>
    <w:rsid w:val="00E059AB"/>
    <w:rsid w:val="00E06D12"/>
    <w:rsid w:val="00E06E74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4A0"/>
    <w:rsid w:val="00E236AE"/>
    <w:rsid w:val="00E254E6"/>
    <w:rsid w:val="00E3385A"/>
    <w:rsid w:val="00E33A72"/>
    <w:rsid w:val="00E34D01"/>
    <w:rsid w:val="00E36C3D"/>
    <w:rsid w:val="00E41679"/>
    <w:rsid w:val="00E44A73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251F"/>
    <w:rsid w:val="00E75F27"/>
    <w:rsid w:val="00E76751"/>
    <w:rsid w:val="00E7682A"/>
    <w:rsid w:val="00E812E9"/>
    <w:rsid w:val="00E828C4"/>
    <w:rsid w:val="00E845C4"/>
    <w:rsid w:val="00E846E7"/>
    <w:rsid w:val="00E84D31"/>
    <w:rsid w:val="00E92B58"/>
    <w:rsid w:val="00E936EB"/>
    <w:rsid w:val="00EA0584"/>
    <w:rsid w:val="00EA21EC"/>
    <w:rsid w:val="00EA584A"/>
    <w:rsid w:val="00EA63D0"/>
    <w:rsid w:val="00EA7532"/>
    <w:rsid w:val="00EB030E"/>
    <w:rsid w:val="00EB0F1B"/>
    <w:rsid w:val="00EB1F3F"/>
    <w:rsid w:val="00EB234D"/>
    <w:rsid w:val="00EB35F5"/>
    <w:rsid w:val="00EB397C"/>
    <w:rsid w:val="00EB5720"/>
    <w:rsid w:val="00EB67A4"/>
    <w:rsid w:val="00EB6B8F"/>
    <w:rsid w:val="00EC022C"/>
    <w:rsid w:val="00EC1B69"/>
    <w:rsid w:val="00EC27F4"/>
    <w:rsid w:val="00EC5487"/>
    <w:rsid w:val="00EC7DF7"/>
    <w:rsid w:val="00ED1607"/>
    <w:rsid w:val="00ED2D74"/>
    <w:rsid w:val="00ED5839"/>
    <w:rsid w:val="00ED78F5"/>
    <w:rsid w:val="00EE0DB7"/>
    <w:rsid w:val="00EE2DFB"/>
    <w:rsid w:val="00EE3D48"/>
    <w:rsid w:val="00EE5993"/>
    <w:rsid w:val="00EF33B0"/>
    <w:rsid w:val="00EF6B7C"/>
    <w:rsid w:val="00EF6CBF"/>
    <w:rsid w:val="00EF79FA"/>
    <w:rsid w:val="00F01B3E"/>
    <w:rsid w:val="00F021A1"/>
    <w:rsid w:val="00F11DB8"/>
    <w:rsid w:val="00F1731D"/>
    <w:rsid w:val="00F20F46"/>
    <w:rsid w:val="00F2125C"/>
    <w:rsid w:val="00F2474C"/>
    <w:rsid w:val="00F25341"/>
    <w:rsid w:val="00F25582"/>
    <w:rsid w:val="00F2559A"/>
    <w:rsid w:val="00F32E73"/>
    <w:rsid w:val="00F32F26"/>
    <w:rsid w:val="00F37231"/>
    <w:rsid w:val="00F37274"/>
    <w:rsid w:val="00F37793"/>
    <w:rsid w:val="00F40472"/>
    <w:rsid w:val="00F43F59"/>
    <w:rsid w:val="00F46C20"/>
    <w:rsid w:val="00F46D16"/>
    <w:rsid w:val="00F46FBF"/>
    <w:rsid w:val="00F47E35"/>
    <w:rsid w:val="00F5031C"/>
    <w:rsid w:val="00F50B29"/>
    <w:rsid w:val="00F517A4"/>
    <w:rsid w:val="00F53CAC"/>
    <w:rsid w:val="00F55C87"/>
    <w:rsid w:val="00F565F8"/>
    <w:rsid w:val="00F57D33"/>
    <w:rsid w:val="00F6133A"/>
    <w:rsid w:val="00F61F49"/>
    <w:rsid w:val="00F65EBA"/>
    <w:rsid w:val="00F66206"/>
    <w:rsid w:val="00F7117C"/>
    <w:rsid w:val="00F71476"/>
    <w:rsid w:val="00F737DF"/>
    <w:rsid w:val="00F7456D"/>
    <w:rsid w:val="00F7481F"/>
    <w:rsid w:val="00F74C54"/>
    <w:rsid w:val="00F76885"/>
    <w:rsid w:val="00F82FDF"/>
    <w:rsid w:val="00F83373"/>
    <w:rsid w:val="00F90617"/>
    <w:rsid w:val="00F917AC"/>
    <w:rsid w:val="00F91D48"/>
    <w:rsid w:val="00F938EF"/>
    <w:rsid w:val="00F945AA"/>
    <w:rsid w:val="00F94CA1"/>
    <w:rsid w:val="00F9758C"/>
    <w:rsid w:val="00FA33C9"/>
    <w:rsid w:val="00FA5150"/>
    <w:rsid w:val="00FA5BCC"/>
    <w:rsid w:val="00FA6BB7"/>
    <w:rsid w:val="00FB09A2"/>
    <w:rsid w:val="00FB2F39"/>
    <w:rsid w:val="00FB50A1"/>
    <w:rsid w:val="00FB5338"/>
    <w:rsid w:val="00FC2E0A"/>
    <w:rsid w:val="00FC4832"/>
    <w:rsid w:val="00FC4D20"/>
    <w:rsid w:val="00FC55E3"/>
    <w:rsid w:val="00FC5898"/>
    <w:rsid w:val="00FC5DBC"/>
    <w:rsid w:val="00FC6B36"/>
    <w:rsid w:val="00FD0860"/>
    <w:rsid w:val="00FD0D47"/>
    <w:rsid w:val="00FD6BBF"/>
    <w:rsid w:val="00FE10DD"/>
    <w:rsid w:val="00FE121C"/>
    <w:rsid w:val="00FE270E"/>
    <w:rsid w:val="00FE334B"/>
    <w:rsid w:val="00FE3803"/>
    <w:rsid w:val="00FE4496"/>
    <w:rsid w:val="00FF0214"/>
    <w:rsid w:val="00FF2314"/>
    <w:rsid w:val="00FF5901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  <w15:docId w15:val="{A272414E-52EF-4751-B79B-42A91D78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820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F6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character" w:customStyle="1" w:styleId="30">
    <w:name w:val="Заголовок 3 Знак"/>
    <w:basedOn w:val="a0"/>
    <w:link w:val="3"/>
    <w:uiPriority w:val="9"/>
    <w:rsid w:val="009C7F6A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53269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32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532693"/>
    <w:rPr>
      <w:vertAlign w:val="superscript"/>
    </w:rPr>
  </w:style>
  <w:style w:type="paragraph" w:customStyle="1" w:styleId="NormalwithoutSpacing">
    <w:name w:val="Normal without Spacing"/>
    <w:basedOn w:val="a"/>
    <w:qFormat/>
    <w:rsid w:val="005428B6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20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D49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2B5D-C8A9-4761-8808-0F661300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Адрес организатора: 050062, Казахстан, г. Алматы, ул. Казыбек би, 96;</vt:lpstr>
      <vt:lpstr>Условия поставки: По заявке заказчика в течение 2024 года.</vt:lpstr>
      <vt:lpstr>Место и окончательный срок приема ценовых предложений: </vt:lpstr>
      <vt:lpstr/>
      <vt:lpstr>г. Алматы, ул. Казыбек би, 96. </vt:lpstr>
      <vt:lpstr>Здание ГКП на ПХВ «Городская больница скорой неотложной помощи» УОЗ города Алмат</vt:lpstr>
      <vt:lpstr>До 09.00 часов 04 апреля 2024 год</vt:lpstr>
      <vt:lpstr>Место, дата и время вскрытия конвертов с ценовыми предложениям:</vt:lpstr>
      <vt:lpstr>Здание КГП на ПХВ «Городская больница скорой неотложной помощи» УОЗ города Алмат</vt:lpstr>
      <vt:lpstr>10.00 часов 04 апреля 2024 год</vt:lpstr>
      <vt:lpstr>Перечень закупаемых товаров указан в приложении № 1.</vt:lpstr>
      <vt:lpstr/>
      <vt:lpstr>Директор  						             Джувашев А.Б.</vt:lpstr>
      <vt:lpstr/>
      <vt:lpstr/>
      <vt:lpstr/>
      <vt:lpstr/>
      <vt:lpstr/>
      <vt:lpstr>Приложение № 1</vt:lpstr>
      <vt:lpstr/>
      <vt:lpstr>Директор   								Джувашев А.Б.</vt:lpstr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sp25 sp25</cp:lastModifiedBy>
  <cp:revision>10</cp:revision>
  <cp:lastPrinted>2024-03-28T05:47:00Z</cp:lastPrinted>
  <dcterms:created xsi:type="dcterms:W3CDTF">2024-03-26T07:43:00Z</dcterms:created>
  <dcterms:modified xsi:type="dcterms:W3CDTF">2024-04-19T05:00:00Z</dcterms:modified>
</cp:coreProperties>
</file>