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35EF6E18"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FE0900">
        <w:rPr>
          <w:rFonts w:ascii="Times New Roman" w:hAnsi="Times New Roman" w:cs="Times New Roman"/>
          <w:b/>
          <w:sz w:val="28"/>
          <w:szCs w:val="24"/>
        </w:rPr>
        <w:t>2</w:t>
      </w:r>
      <w:r w:rsidR="0014603E" w:rsidRPr="00AB6DD2">
        <w:rPr>
          <w:rFonts w:ascii="Times New Roman" w:hAnsi="Times New Roman" w:cs="Times New Roman"/>
          <w:b/>
          <w:sz w:val="28"/>
          <w:szCs w:val="24"/>
        </w:rPr>
        <w:t>5</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795EAA">
        <w:rPr>
          <w:rFonts w:ascii="Times New Roman" w:hAnsi="Times New Roman" w:cs="Times New Roman"/>
          <w:b/>
          <w:sz w:val="28"/>
          <w:szCs w:val="24"/>
        </w:rPr>
        <w:t>1</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8F5C2E">
        <w:rPr>
          <w:rFonts w:ascii="Times New Roman" w:hAnsi="Times New Roman" w:cs="Times New Roman"/>
          <w:b/>
          <w:sz w:val="28"/>
          <w:szCs w:val="24"/>
          <w:lang w:val="kk-KZ"/>
        </w:rPr>
        <w:t>4</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1E931836" w14:textId="77777777" w:rsidR="00795EAA" w:rsidRDefault="00795EAA" w:rsidP="00795EAA">
      <w:pPr>
        <w:ind w:firstLine="567"/>
        <w:jc w:val="center"/>
        <w:rPr>
          <w:rFonts w:ascii="Times New Roman" w:hAnsi="Times New Roman" w:cs="Times New Roman"/>
          <w:sz w:val="28"/>
          <w:szCs w:val="24"/>
        </w:rPr>
      </w:pPr>
    </w:p>
    <w:p w14:paraId="0C1494DB" w14:textId="77777777" w:rsidR="00795EAA" w:rsidRDefault="00795EAA" w:rsidP="00795EAA">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0C9F42BE" w14:textId="77777777" w:rsidR="00795EAA" w:rsidRDefault="00795EAA" w:rsidP="00795EAA">
      <w:pPr>
        <w:ind w:firstLine="567"/>
        <w:jc w:val="both"/>
        <w:rPr>
          <w:rFonts w:ascii="Times New Roman" w:hAnsi="Times New Roman" w:cs="Times New Roman"/>
          <w:b/>
          <w:sz w:val="28"/>
          <w:szCs w:val="24"/>
        </w:rPr>
      </w:pPr>
    </w:p>
    <w:p w14:paraId="54D03ACE" w14:textId="77777777" w:rsidR="00795EAA" w:rsidRPr="00884447" w:rsidRDefault="00795EAA" w:rsidP="00795EAA">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536CCB20" w14:textId="60817DE5" w:rsidR="00795EAA" w:rsidRPr="00213866" w:rsidRDefault="00795EAA" w:rsidP="00795EAA">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ъявляет закуп способом запроса ценовых предложений согласно Приказа</w:t>
      </w:r>
      <w:r w:rsidRPr="006B7F44">
        <w:rPr>
          <w:rFonts w:ascii="Times New Roman" w:hAnsi="Times New Roman"/>
          <w:color w:val="000000"/>
          <w:sz w:val="27"/>
          <w:szCs w:val="27"/>
        </w:rPr>
        <w:t xml:space="preserve"> Министра здравоохранения Республики Казахстан от 7 июня 2023 года № 110.</w:t>
      </w:r>
      <w:r w:rsidR="00CD20D5">
        <w:rPr>
          <w:rFonts w:ascii="Times New Roman" w:hAnsi="Times New Roman"/>
          <w:color w:val="000000"/>
          <w:sz w:val="27"/>
          <w:szCs w:val="27"/>
        </w:rPr>
        <w:t xml:space="preserve"> </w:t>
      </w:r>
      <w:r w:rsidRPr="006B7F44">
        <w:rPr>
          <w:rFonts w:ascii="Times New Roman" w:hAnsi="Times New Roman"/>
          <w:sz w:val="27"/>
          <w:szCs w:val="27"/>
        </w:rPr>
        <w:t>«</w:t>
      </w:r>
      <w:r w:rsidRPr="006B7F44">
        <w:rPr>
          <w:rFonts w:ascii="Times New Roman" w:hAnsi="Times New Roman"/>
          <w:color w:val="000000"/>
          <w:sz w:val="27"/>
          <w:szCs w:val="27"/>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Pr>
          <w:rFonts w:ascii="Times New Roman" w:hAnsi="Times New Roman"/>
          <w:color w:val="000000"/>
          <w:sz w:val="27"/>
          <w:szCs w:val="27"/>
        </w:rPr>
        <w:t>»</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0FB95FBF" w14:textId="77777777" w:rsidR="00795EAA" w:rsidRPr="0069228C" w:rsidRDefault="00795EAA" w:rsidP="00795EAA">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Pr>
          <w:rFonts w:ascii="Times New Roman" w:hAnsi="Times New Roman" w:cs="Times New Roman"/>
          <w:sz w:val="28"/>
          <w:szCs w:val="24"/>
        </w:rPr>
        <w:t>96;</w:t>
      </w:r>
    </w:p>
    <w:p w14:paraId="559AE30D" w14:textId="69AD8564" w:rsidR="00795EAA" w:rsidRPr="0069228C" w:rsidRDefault="00795EAA" w:rsidP="00795EAA">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Pr>
          <w:rFonts w:ascii="Times New Roman" w:hAnsi="Times New Roman" w:cs="Times New Roman"/>
          <w:sz w:val="28"/>
          <w:szCs w:val="24"/>
          <w:lang w:val="kk-KZ"/>
        </w:rPr>
        <w:t>По заявке заказчика в течение  202</w:t>
      </w:r>
      <w:r w:rsidR="00B868E2" w:rsidRPr="00CD61F6">
        <w:rPr>
          <w:rFonts w:ascii="Times New Roman" w:hAnsi="Times New Roman" w:cs="Times New Roman"/>
          <w:sz w:val="28"/>
          <w:szCs w:val="24"/>
        </w:rPr>
        <w:t>4</w:t>
      </w:r>
      <w:r>
        <w:rPr>
          <w:rFonts w:ascii="Times New Roman" w:hAnsi="Times New Roman" w:cs="Times New Roman"/>
          <w:sz w:val="28"/>
          <w:szCs w:val="24"/>
          <w:lang w:val="kk-KZ"/>
        </w:rPr>
        <w:t xml:space="preserve"> года.</w:t>
      </w:r>
    </w:p>
    <w:p w14:paraId="32053A32" w14:textId="77777777" w:rsidR="00795EAA" w:rsidRDefault="00795EAA" w:rsidP="00795EAA">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0D966D27" w14:textId="77777777" w:rsidR="00795EAA" w:rsidRDefault="00795EAA" w:rsidP="00795EAA">
      <w:pPr>
        <w:outlineLvl w:val="0"/>
        <w:rPr>
          <w:rFonts w:ascii="Times New Roman" w:hAnsi="Times New Roman" w:cs="Times New Roman"/>
          <w:sz w:val="28"/>
          <w:szCs w:val="24"/>
        </w:rPr>
      </w:pPr>
    </w:p>
    <w:p w14:paraId="5EE6349A" w14:textId="77777777" w:rsidR="00795EAA" w:rsidRDefault="00795EAA" w:rsidP="00795EAA">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Pr>
          <w:rFonts w:ascii="Times New Roman" w:hAnsi="Times New Roman" w:cs="Times New Roman"/>
          <w:sz w:val="28"/>
          <w:szCs w:val="24"/>
        </w:rPr>
        <w:t xml:space="preserve">96. </w:t>
      </w:r>
    </w:p>
    <w:p w14:paraId="407CE411" w14:textId="77777777" w:rsidR="00795EAA" w:rsidRDefault="00795EAA" w:rsidP="00795EAA">
      <w:pPr>
        <w:outlineLvl w:val="0"/>
        <w:rPr>
          <w:rFonts w:ascii="Times New Roman" w:hAnsi="Times New Roman" w:cs="Times New Roman"/>
          <w:sz w:val="28"/>
          <w:szCs w:val="24"/>
        </w:rPr>
      </w:pPr>
      <w:r>
        <w:rPr>
          <w:rFonts w:ascii="Times New Roman" w:hAnsi="Times New Roman" w:cs="Times New Roman"/>
          <w:sz w:val="28"/>
          <w:szCs w:val="24"/>
        </w:rPr>
        <w:t>Здание ГКП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12463E24" w14:textId="2282907B" w:rsidR="00795EAA" w:rsidRDefault="00795EAA" w:rsidP="00795EAA">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FE0900">
        <w:rPr>
          <w:rFonts w:ascii="Times New Roman" w:hAnsi="Times New Roman" w:cs="Times New Roman"/>
          <w:color w:val="000000"/>
          <w:spacing w:val="2"/>
          <w:sz w:val="28"/>
          <w:szCs w:val="20"/>
          <w:shd w:val="clear" w:color="auto" w:fill="FFFFFF"/>
        </w:rPr>
        <w:t xml:space="preserve">09.00 часов </w:t>
      </w:r>
      <w:r w:rsidR="0014603E" w:rsidRPr="008B7AC9">
        <w:rPr>
          <w:rFonts w:ascii="Times New Roman" w:hAnsi="Times New Roman" w:cs="Times New Roman"/>
          <w:color w:val="000000"/>
          <w:spacing w:val="2"/>
          <w:sz w:val="28"/>
          <w:szCs w:val="20"/>
          <w:shd w:val="clear" w:color="auto" w:fill="FFFFFF"/>
        </w:rPr>
        <w:t>02</w:t>
      </w:r>
      <w:r>
        <w:rPr>
          <w:rFonts w:ascii="Times New Roman" w:hAnsi="Times New Roman" w:cs="Times New Roman"/>
          <w:color w:val="000000"/>
          <w:spacing w:val="2"/>
          <w:sz w:val="28"/>
          <w:szCs w:val="20"/>
          <w:shd w:val="clear" w:color="auto" w:fill="FFFFFF"/>
        </w:rPr>
        <w:t xml:space="preserve"> </w:t>
      </w:r>
      <w:r w:rsidR="0014603E">
        <w:rPr>
          <w:rFonts w:ascii="Times New Roman" w:hAnsi="Times New Roman" w:cs="Times New Roman"/>
          <w:color w:val="000000"/>
          <w:spacing w:val="2"/>
          <w:sz w:val="28"/>
          <w:szCs w:val="20"/>
          <w:shd w:val="clear" w:color="auto" w:fill="FFFFFF"/>
        </w:rPr>
        <w:t>февраля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2</w:t>
      </w:r>
      <w:r w:rsidR="008F5C2E">
        <w:rPr>
          <w:rFonts w:ascii="Times New Roman" w:hAnsi="Times New Roman" w:cs="Times New Roman"/>
          <w:color w:val="000000"/>
          <w:spacing w:val="2"/>
          <w:sz w:val="28"/>
          <w:szCs w:val="20"/>
          <w:shd w:val="clear" w:color="auto" w:fill="FFFFFF"/>
          <w:lang w:val="kk-KZ"/>
        </w:rPr>
        <w:t>4</w:t>
      </w:r>
      <w:r>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2BCA9603" w14:textId="77777777" w:rsidR="00795EAA" w:rsidRDefault="00795EAA" w:rsidP="00795EAA">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Pr>
          <w:rFonts w:ascii="Times New Roman" w:hAnsi="Times New Roman" w:cs="Times New Roman"/>
          <w:b/>
          <w:color w:val="000000"/>
          <w:spacing w:val="2"/>
          <w:sz w:val="28"/>
          <w:szCs w:val="20"/>
          <w:shd w:val="clear" w:color="auto" w:fill="FFFFFF"/>
        </w:rPr>
        <w:t>ценовыми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15E9CE01" w14:textId="77777777" w:rsidR="00795EAA" w:rsidRDefault="00795EAA" w:rsidP="00795EAA">
      <w:pPr>
        <w:outlineLvl w:val="0"/>
        <w:rPr>
          <w:rFonts w:ascii="Times New Roman" w:hAnsi="Times New Roman" w:cs="Times New Roman"/>
          <w:sz w:val="28"/>
          <w:szCs w:val="24"/>
        </w:rPr>
      </w:pPr>
      <w:r>
        <w:rPr>
          <w:rFonts w:ascii="Times New Roman" w:hAnsi="Times New Roman" w:cs="Times New Roman"/>
          <w:sz w:val="28"/>
          <w:szCs w:val="24"/>
        </w:rPr>
        <w:t>Здание 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4590B8D5" w14:textId="4715DE81" w:rsidR="00795EAA" w:rsidRDefault="00795EAA" w:rsidP="00795EA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10.00 часов </w:t>
      </w:r>
      <w:r w:rsidR="0014603E" w:rsidRPr="008B7AC9">
        <w:rPr>
          <w:rFonts w:ascii="Times New Roman" w:hAnsi="Times New Roman" w:cs="Times New Roman"/>
          <w:color w:val="000000"/>
          <w:spacing w:val="2"/>
          <w:sz w:val="28"/>
          <w:szCs w:val="20"/>
          <w:shd w:val="clear" w:color="auto" w:fill="FFFFFF"/>
        </w:rPr>
        <w:t>02</w:t>
      </w:r>
      <w:r w:rsidR="0014603E">
        <w:rPr>
          <w:rFonts w:ascii="Times New Roman" w:hAnsi="Times New Roman" w:cs="Times New Roman"/>
          <w:color w:val="000000"/>
          <w:spacing w:val="2"/>
          <w:sz w:val="28"/>
          <w:szCs w:val="20"/>
          <w:shd w:val="clear" w:color="auto" w:fill="FFFFFF"/>
        </w:rPr>
        <w:t xml:space="preserve"> февраля </w:t>
      </w:r>
      <w:r w:rsidR="008F5C2E">
        <w:rPr>
          <w:rFonts w:ascii="Times New Roman" w:hAnsi="Times New Roman" w:cs="Times New Roman"/>
          <w:color w:val="000000"/>
          <w:spacing w:val="2"/>
          <w:sz w:val="28"/>
          <w:szCs w:val="20"/>
          <w:shd w:val="clear" w:color="auto" w:fill="FFFFFF"/>
        </w:rPr>
        <w:t>20</w:t>
      </w:r>
      <w:r w:rsidR="008F5C2E">
        <w:rPr>
          <w:rFonts w:ascii="Times New Roman" w:hAnsi="Times New Roman" w:cs="Times New Roman"/>
          <w:color w:val="000000"/>
          <w:spacing w:val="2"/>
          <w:sz w:val="28"/>
          <w:szCs w:val="20"/>
          <w:shd w:val="clear" w:color="auto" w:fill="FFFFFF"/>
          <w:lang w:val="kk-KZ"/>
        </w:rPr>
        <w:t xml:space="preserve">24 </w:t>
      </w:r>
      <w:r w:rsidR="008F5C2E" w:rsidRPr="00DA7983">
        <w:rPr>
          <w:rFonts w:ascii="Times New Roman" w:hAnsi="Times New Roman" w:cs="Times New Roman"/>
          <w:color w:val="000000"/>
          <w:spacing w:val="2"/>
          <w:sz w:val="28"/>
          <w:szCs w:val="20"/>
          <w:shd w:val="clear" w:color="auto" w:fill="FFFFFF"/>
        </w:rPr>
        <w:t>год</w:t>
      </w:r>
    </w:p>
    <w:p w14:paraId="5C0F8D42" w14:textId="77777777" w:rsidR="00795EAA" w:rsidRPr="006B28CB" w:rsidRDefault="00795EAA" w:rsidP="00795EA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BAAFA90" w14:textId="77777777" w:rsidR="00795EAA" w:rsidRPr="00300F01" w:rsidRDefault="00795EAA" w:rsidP="00795EAA">
      <w:pPr>
        <w:spacing w:before="100" w:beforeAutospacing="1" w:after="100" w:afterAutospacing="1"/>
        <w:ind w:left="2835" w:hanging="2835"/>
        <w:outlineLvl w:val="0"/>
        <w:rPr>
          <w:rFonts w:ascii="Times New Roman" w:hAnsi="Times New Roman" w:cs="Times New Roman"/>
          <w:sz w:val="24"/>
          <w:szCs w:val="24"/>
        </w:rPr>
      </w:pPr>
    </w:p>
    <w:p w14:paraId="466B9507" w14:textId="7A6EBA20" w:rsidR="00300F01" w:rsidRPr="00FE0900" w:rsidRDefault="00FE0900" w:rsidP="00795EAA">
      <w:pPr>
        <w:spacing w:before="100" w:beforeAutospacing="1" w:after="100" w:afterAutospacing="1"/>
        <w:ind w:left="2835" w:hanging="2835"/>
        <w:outlineLvl w:val="0"/>
        <w:rPr>
          <w:rFonts w:ascii="Times New Roman" w:hAnsi="Times New Roman" w:cs="Times New Roman"/>
          <w:b/>
          <w:sz w:val="28"/>
          <w:szCs w:val="28"/>
        </w:rPr>
      </w:pPr>
      <w:r>
        <w:rPr>
          <w:rFonts w:ascii="Times New Roman" w:hAnsi="Times New Roman" w:cs="Times New Roman"/>
          <w:b/>
          <w:sz w:val="24"/>
          <w:szCs w:val="24"/>
        </w:rPr>
        <w:t xml:space="preserve">      </w:t>
      </w:r>
      <w:r w:rsidRPr="00FE0900">
        <w:rPr>
          <w:rFonts w:ascii="Times New Roman" w:hAnsi="Times New Roman" w:cs="Times New Roman"/>
          <w:b/>
          <w:sz w:val="28"/>
          <w:szCs w:val="28"/>
        </w:rPr>
        <w:t>И.о. директора</w:t>
      </w:r>
      <w:r w:rsidRPr="00FE0900">
        <w:rPr>
          <w:rFonts w:ascii="Times New Roman" w:hAnsi="Times New Roman" w:cs="Times New Roman"/>
          <w:b/>
          <w:sz w:val="28"/>
          <w:szCs w:val="28"/>
        </w:rPr>
        <w:tab/>
      </w:r>
      <w:r w:rsidRPr="00FE0900">
        <w:rPr>
          <w:rFonts w:ascii="Times New Roman" w:hAnsi="Times New Roman" w:cs="Times New Roman"/>
          <w:b/>
          <w:sz w:val="28"/>
          <w:szCs w:val="28"/>
        </w:rPr>
        <w:tab/>
      </w:r>
      <w:r w:rsidRPr="00FE0900">
        <w:rPr>
          <w:rFonts w:ascii="Times New Roman" w:hAnsi="Times New Roman" w:cs="Times New Roman"/>
          <w:b/>
          <w:sz w:val="28"/>
          <w:szCs w:val="28"/>
        </w:rPr>
        <w:tab/>
        <w:t xml:space="preserve">            </w:t>
      </w:r>
      <w:r w:rsidRPr="00FE0900">
        <w:rPr>
          <w:rFonts w:ascii="Times New Roman" w:hAnsi="Times New Roman" w:cs="Times New Roman"/>
          <w:b/>
          <w:sz w:val="28"/>
          <w:szCs w:val="28"/>
        </w:rPr>
        <w:tab/>
      </w:r>
      <w:r w:rsidRPr="00FE0900">
        <w:rPr>
          <w:rFonts w:ascii="Times New Roman" w:hAnsi="Times New Roman" w:cs="Times New Roman"/>
          <w:b/>
          <w:sz w:val="28"/>
          <w:szCs w:val="28"/>
        </w:rPr>
        <w:tab/>
      </w:r>
      <w:r w:rsidRPr="00FE0900">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sidRPr="00FE0900">
        <w:rPr>
          <w:rFonts w:ascii="Times New Roman" w:hAnsi="Times New Roman" w:cs="Times New Roman"/>
          <w:b/>
          <w:sz w:val="28"/>
          <w:szCs w:val="28"/>
        </w:rPr>
        <w:t>Утаганов</w:t>
      </w:r>
      <w:proofErr w:type="spellEnd"/>
      <w:r w:rsidRPr="00FE0900">
        <w:rPr>
          <w:rFonts w:ascii="Times New Roman" w:hAnsi="Times New Roman" w:cs="Times New Roman"/>
          <w:b/>
          <w:sz w:val="28"/>
          <w:szCs w:val="28"/>
        </w:rPr>
        <w:t xml:space="preserve"> Б.К.</w:t>
      </w: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3039F9F7" w14:textId="77777777" w:rsidR="00795EAA" w:rsidRDefault="00795EAA" w:rsidP="00EB6B8F">
      <w:pPr>
        <w:spacing w:before="100" w:beforeAutospacing="1" w:after="100" w:afterAutospacing="1"/>
        <w:ind w:left="2835" w:hanging="2835"/>
        <w:outlineLvl w:val="0"/>
        <w:rPr>
          <w:rFonts w:ascii="Times New Roman" w:hAnsi="Times New Roman" w:cs="Times New Roman"/>
          <w:b/>
          <w:sz w:val="24"/>
          <w:szCs w:val="24"/>
        </w:rPr>
      </w:pPr>
    </w:p>
    <w:p w14:paraId="54E31726" w14:textId="77777777" w:rsidR="00795EAA" w:rsidRDefault="00795EAA" w:rsidP="00EB6B8F">
      <w:pPr>
        <w:spacing w:before="100" w:beforeAutospacing="1" w:after="100" w:afterAutospacing="1"/>
        <w:ind w:left="2835" w:hanging="2835"/>
        <w:outlineLvl w:val="0"/>
        <w:rPr>
          <w:rFonts w:ascii="Times New Roman" w:hAnsi="Times New Roman" w:cs="Times New Roman"/>
          <w:b/>
          <w:sz w:val="24"/>
          <w:szCs w:val="24"/>
        </w:rPr>
      </w:pPr>
    </w:p>
    <w:p w14:paraId="2AEB612C" w14:textId="77777777" w:rsidR="00795EAA" w:rsidRDefault="00795EAA"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Pr="00E52845" w:rsidRDefault="00884447" w:rsidP="00703650">
      <w:pPr>
        <w:spacing w:before="100" w:beforeAutospacing="1" w:after="100" w:afterAutospacing="1"/>
        <w:ind w:left="2835" w:right="-427" w:hanging="2835"/>
        <w:jc w:val="right"/>
        <w:outlineLvl w:val="0"/>
        <w:rPr>
          <w:rFonts w:ascii="Times New Roman" w:hAnsi="Times New Roman" w:cs="Times New Roman"/>
          <w:b/>
          <w:szCs w:val="24"/>
        </w:rPr>
      </w:pPr>
      <w:r w:rsidRPr="00E52845">
        <w:rPr>
          <w:rFonts w:ascii="Times New Roman" w:hAnsi="Times New Roman" w:cs="Times New Roman"/>
          <w:b/>
          <w:szCs w:val="24"/>
        </w:rPr>
        <w:t>Приложение № 1</w:t>
      </w:r>
    </w:p>
    <w:tbl>
      <w:tblPr>
        <w:tblW w:w="10632" w:type="dxa"/>
        <w:tblInd w:w="-176" w:type="dxa"/>
        <w:tblLayout w:type="fixed"/>
        <w:tblLook w:val="04A0" w:firstRow="1" w:lastRow="0" w:firstColumn="1" w:lastColumn="0" w:noHBand="0" w:noVBand="1"/>
      </w:tblPr>
      <w:tblGrid>
        <w:gridCol w:w="455"/>
        <w:gridCol w:w="1970"/>
        <w:gridCol w:w="4550"/>
        <w:gridCol w:w="709"/>
        <w:gridCol w:w="851"/>
        <w:gridCol w:w="992"/>
        <w:gridCol w:w="1105"/>
      </w:tblGrid>
      <w:tr w:rsidR="00356DE1" w:rsidRPr="002431BE" w14:paraId="6D3C9E14" w14:textId="77777777" w:rsidTr="002431BE">
        <w:trPr>
          <w:trHeight w:val="57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8AD8F" w14:textId="2486FD9C" w:rsidR="00356DE1" w:rsidRPr="002431BE" w:rsidRDefault="00356DE1" w:rsidP="0014603E">
            <w:pPr>
              <w:ind w:left="-13" w:hanging="80"/>
              <w:jc w:val="center"/>
              <w:rPr>
                <w:rFonts w:ascii="Times New Roman" w:eastAsia="Times New Roman" w:hAnsi="Times New Roman" w:cs="Times New Roman"/>
                <w:b/>
                <w:bCs/>
                <w:color w:val="000000"/>
                <w:sz w:val="20"/>
                <w:szCs w:val="20"/>
                <w:lang w:eastAsia="ru-RU"/>
              </w:rPr>
            </w:pPr>
            <w:r w:rsidRPr="002431BE">
              <w:rPr>
                <w:rFonts w:ascii="Times New Roman" w:eastAsia="Times New Roman" w:hAnsi="Times New Roman" w:cs="Times New Roman"/>
                <w:b/>
                <w:bCs/>
                <w:color w:val="000000"/>
                <w:sz w:val="20"/>
                <w:szCs w:val="20"/>
                <w:lang w:eastAsia="ru-RU"/>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2FF740DC" w14:textId="77777777" w:rsidR="00356DE1" w:rsidRPr="002431BE" w:rsidRDefault="00356DE1" w:rsidP="00DD1CD6">
            <w:pPr>
              <w:rPr>
                <w:rFonts w:ascii="Times New Roman" w:eastAsia="Times New Roman" w:hAnsi="Times New Roman" w:cs="Times New Roman"/>
                <w:b/>
                <w:bCs/>
                <w:sz w:val="20"/>
                <w:szCs w:val="20"/>
                <w:lang w:eastAsia="ru-RU"/>
              </w:rPr>
            </w:pPr>
            <w:r w:rsidRPr="002431BE">
              <w:rPr>
                <w:rFonts w:ascii="Times New Roman" w:eastAsia="Times New Roman" w:hAnsi="Times New Roman" w:cs="Times New Roman"/>
                <w:b/>
                <w:bCs/>
                <w:sz w:val="20"/>
                <w:szCs w:val="20"/>
                <w:lang w:eastAsia="ru-RU"/>
              </w:rPr>
              <w:t>Наименование</w:t>
            </w:r>
          </w:p>
        </w:tc>
        <w:tc>
          <w:tcPr>
            <w:tcW w:w="4550" w:type="dxa"/>
            <w:tcBorders>
              <w:top w:val="single" w:sz="4" w:space="0" w:color="auto"/>
              <w:left w:val="nil"/>
              <w:bottom w:val="single" w:sz="4" w:space="0" w:color="auto"/>
              <w:right w:val="single" w:sz="4" w:space="0" w:color="auto"/>
            </w:tcBorders>
            <w:shd w:val="clear" w:color="auto" w:fill="auto"/>
            <w:vAlign w:val="center"/>
            <w:hideMark/>
          </w:tcPr>
          <w:p w14:paraId="3B7FFFB4" w14:textId="77777777" w:rsidR="00356DE1" w:rsidRPr="002431BE" w:rsidRDefault="00356DE1" w:rsidP="00356DE1">
            <w:pPr>
              <w:jc w:val="center"/>
              <w:rPr>
                <w:rFonts w:ascii="Times New Roman" w:eastAsia="Times New Roman" w:hAnsi="Times New Roman" w:cs="Times New Roman"/>
                <w:b/>
                <w:bCs/>
                <w:sz w:val="20"/>
                <w:szCs w:val="20"/>
                <w:lang w:eastAsia="ru-RU"/>
              </w:rPr>
            </w:pPr>
            <w:r w:rsidRPr="002431BE">
              <w:rPr>
                <w:rFonts w:ascii="Times New Roman" w:eastAsia="Times New Roman" w:hAnsi="Times New Roman" w:cs="Times New Roman"/>
                <w:b/>
                <w:bCs/>
                <w:sz w:val="20"/>
                <w:szCs w:val="20"/>
                <w:lang w:eastAsia="ru-RU"/>
              </w:rPr>
              <w:t>Краткая характеристика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8176AE" w14:textId="77777777" w:rsidR="00356DE1" w:rsidRPr="002431BE" w:rsidRDefault="00356DE1" w:rsidP="00356DE1">
            <w:pPr>
              <w:jc w:val="center"/>
              <w:rPr>
                <w:rFonts w:ascii="Times New Roman" w:eastAsia="Times New Roman" w:hAnsi="Times New Roman" w:cs="Times New Roman"/>
                <w:b/>
                <w:bCs/>
                <w:sz w:val="20"/>
                <w:szCs w:val="20"/>
                <w:lang w:eastAsia="ru-RU"/>
              </w:rPr>
            </w:pPr>
            <w:r w:rsidRPr="002431BE">
              <w:rPr>
                <w:rFonts w:ascii="Times New Roman" w:eastAsia="Times New Roman" w:hAnsi="Times New Roman" w:cs="Times New Roman"/>
                <w:b/>
                <w:bCs/>
                <w:sz w:val="20"/>
                <w:szCs w:val="20"/>
                <w:lang w:eastAsia="ru-RU"/>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B2C654" w14:textId="6C89855C" w:rsidR="00356DE1" w:rsidRPr="002431BE" w:rsidRDefault="00356DE1" w:rsidP="00356DE1">
            <w:pPr>
              <w:jc w:val="center"/>
              <w:rPr>
                <w:rFonts w:ascii="Times New Roman" w:eastAsia="Times New Roman" w:hAnsi="Times New Roman" w:cs="Times New Roman"/>
                <w:b/>
                <w:bCs/>
                <w:sz w:val="20"/>
                <w:szCs w:val="20"/>
                <w:lang w:eastAsia="ru-RU"/>
              </w:rPr>
            </w:pPr>
            <w:r w:rsidRPr="002431BE">
              <w:rPr>
                <w:rFonts w:ascii="Times New Roman" w:eastAsia="Times New Roman" w:hAnsi="Times New Roman" w:cs="Times New Roman"/>
                <w:b/>
                <w:bCs/>
                <w:sz w:val="20"/>
                <w:szCs w:val="20"/>
                <w:lang w:eastAsia="ru-RU"/>
              </w:rPr>
              <w:t>Кол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F6B8B" w14:textId="77777777" w:rsidR="00356DE1" w:rsidRPr="002431BE" w:rsidRDefault="00356DE1" w:rsidP="00356DE1">
            <w:pPr>
              <w:jc w:val="center"/>
              <w:rPr>
                <w:rFonts w:ascii="Times New Roman" w:eastAsia="Times New Roman" w:hAnsi="Times New Roman" w:cs="Times New Roman"/>
                <w:b/>
                <w:bCs/>
                <w:sz w:val="20"/>
                <w:szCs w:val="20"/>
                <w:lang w:eastAsia="ru-RU"/>
              </w:rPr>
            </w:pPr>
            <w:r w:rsidRPr="002431BE">
              <w:rPr>
                <w:rFonts w:ascii="Times New Roman" w:eastAsia="Times New Roman" w:hAnsi="Times New Roman" w:cs="Times New Roman"/>
                <w:b/>
                <w:bCs/>
                <w:sz w:val="20"/>
                <w:szCs w:val="20"/>
                <w:lang w:eastAsia="ru-RU"/>
              </w:rPr>
              <w:t xml:space="preserve">Цена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F7D83F8" w14:textId="77777777" w:rsidR="00356DE1" w:rsidRPr="002431BE" w:rsidRDefault="00356DE1" w:rsidP="00356DE1">
            <w:pPr>
              <w:jc w:val="center"/>
              <w:rPr>
                <w:rFonts w:ascii="Times New Roman" w:eastAsia="Times New Roman" w:hAnsi="Times New Roman" w:cs="Times New Roman"/>
                <w:b/>
                <w:bCs/>
                <w:sz w:val="20"/>
                <w:szCs w:val="20"/>
                <w:lang w:eastAsia="ru-RU"/>
              </w:rPr>
            </w:pPr>
            <w:r w:rsidRPr="002431BE">
              <w:rPr>
                <w:rFonts w:ascii="Times New Roman" w:eastAsia="Times New Roman" w:hAnsi="Times New Roman" w:cs="Times New Roman"/>
                <w:b/>
                <w:bCs/>
                <w:sz w:val="20"/>
                <w:szCs w:val="20"/>
                <w:lang w:eastAsia="ru-RU"/>
              </w:rPr>
              <w:t>Сумма</w:t>
            </w:r>
          </w:p>
        </w:tc>
      </w:tr>
      <w:tr w:rsidR="0014603E" w:rsidRPr="002431BE" w14:paraId="36EBDF4A"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6FC439C" w14:textId="0EA0541E" w:rsidR="0014603E" w:rsidRPr="002431BE" w:rsidRDefault="0014603E" w:rsidP="0014603E">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76BAB540" w14:textId="6244439F" w:rsidR="0014603E" w:rsidRPr="002431BE" w:rsidRDefault="0014603E" w:rsidP="00DD1CD6">
            <w:pPr>
              <w:ind w:left="-13"/>
              <w:rPr>
                <w:rFonts w:ascii="Times New Roman" w:eastAsia="Times New Roman" w:hAnsi="Times New Roman" w:cs="Times New Roman"/>
                <w:color w:val="000000"/>
                <w:sz w:val="20"/>
                <w:szCs w:val="20"/>
                <w:lang w:eastAsia="ru-RU"/>
              </w:rPr>
            </w:pPr>
            <w:r w:rsidRPr="002431BE">
              <w:rPr>
                <w:rFonts w:ascii="Times New Roman" w:hAnsi="Times New Roman" w:cs="Times New Roman"/>
                <w:sz w:val="20"/>
                <w:szCs w:val="20"/>
              </w:rPr>
              <w:t xml:space="preserve">Катетер </w:t>
            </w:r>
            <w:proofErr w:type="spellStart"/>
            <w:r w:rsidRPr="002431BE">
              <w:rPr>
                <w:rFonts w:ascii="Times New Roman" w:hAnsi="Times New Roman" w:cs="Times New Roman"/>
                <w:sz w:val="20"/>
                <w:szCs w:val="20"/>
              </w:rPr>
              <w:t>Фолея</w:t>
            </w:r>
            <w:proofErr w:type="spellEnd"/>
            <w:r w:rsidRPr="002431BE">
              <w:rPr>
                <w:rFonts w:ascii="Times New Roman" w:hAnsi="Times New Roman" w:cs="Times New Roman"/>
                <w:sz w:val="20"/>
                <w:szCs w:val="20"/>
              </w:rPr>
              <w:t xml:space="preserve"> 2-х ходовой </w:t>
            </w:r>
          </w:p>
        </w:tc>
        <w:tc>
          <w:tcPr>
            <w:tcW w:w="4550" w:type="dxa"/>
            <w:tcBorders>
              <w:top w:val="single" w:sz="4" w:space="0" w:color="auto"/>
              <w:left w:val="nil"/>
              <w:bottom w:val="single" w:sz="4" w:space="0" w:color="auto"/>
              <w:right w:val="single" w:sz="4" w:space="0" w:color="auto"/>
            </w:tcBorders>
            <w:shd w:val="clear" w:color="auto" w:fill="auto"/>
            <w:vAlign w:val="center"/>
          </w:tcPr>
          <w:p w14:paraId="73C84292" w14:textId="34314C2E" w:rsidR="0014603E" w:rsidRPr="002431BE" w:rsidRDefault="0014603E" w:rsidP="0014603E">
            <w:pPr>
              <w:jc w:val="center"/>
              <w:rPr>
                <w:rFonts w:ascii="Times New Roman" w:eastAsia="Times New Roman" w:hAnsi="Times New Roman" w:cs="Times New Roman"/>
                <w:color w:val="000000"/>
                <w:sz w:val="20"/>
                <w:szCs w:val="20"/>
                <w:lang w:eastAsia="ru-RU"/>
              </w:rPr>
            </w:pPr>
            <w:r w:rsidRPr="002431BE">
              <w:rPr>
                <w:rFonts w:ascii="Times New Roman" w:hAnsi="Times New Roman" w:cs="Times New Roman"/>
                <w:color w:val="000000"/>
                <w:sz w:val="20"/>
                <w:szCs w:val="20"/>
              </w:rPr>
              <w:t xml:space="preserve">двухходовой, баллонный, </w:t>
            </w:r>
            <w:proofErr w:type="gramStart"/>
            <w:r w:rsidRPr="002431BE">
              <w:rPr>
                <w:rFonts w:ascii="Times New Roman" w:hAnsi="Times New Roman" w:cs="Times New Roman"/>
                <w:color w:val="000000"/>
                <w:sz w:val="20"/>
                <w:szCs w:val="20"/>
              </w:rPr>
              <w:t xml:space="preserve">латексный, </w:t>
            </w:r>
            <w:r w:rsidR="002431BE">
              <w:rPr>
                <w:rFonts w:ascii="Times New Roman" w:hAnsi="Times New Roman" w:cs="Times New Roman"/>
                <w:color w:val="000000"/>
                <w:sz w:val="20"/>
                <w:szCs w:val="20"/>
              </w:rPr>
              <w:t xml:space="preserve"> </w:t>
            </w:r>
            <w:proofErr w:type="spellStart"/>
            <w:r w:rsidR="002431BE">
              <w:rPr>
                <w:rFonts w:ascii="Times New Roman" w:hAnsi="Times New Roman" w:cs="Times New Roman"/>
                <w:color w:val="000000"/>
                <w:sz w:val="20"/>
                <w:szCs w:val="20"/>
              </w:rPr>
              <w:t>с</w:t>
            </w:r>
            <w:r w:rsidRPr="002431BE">
              <w:rPr>
                <w:rFonts w:ascii="Times New Roman" w:hAnsi="Times New Roman" w:cs="Times New Roman"/>
                <w:color w:val="000000"/>
                <w:sz w:val="20"/>
                <w:szCs w:val="20"/>
              </w:rPr>
              <w:t>иликонизированный</w:t>
            </w:r>
            <w:proofErr w:type="spellEnd"/>
            <w:proofErr w:type="gramEnd"/>
            <w:r w:rsidRPr="002431BE">
              <w:rPr>
                <w:rFonts w:ascii="Times New Roman" w:hAnsi="Times New Roman" w:cs="Times New Roman"/>
                <w:color w:val="000000"/>
                <w:sz w:val="20"/>
                <w:szCs w:val="20"/>
              </w:rPr>
              <w:t xml:space="preserve"> №14</w:t>
            </w:r>
          </w:p>
        </w:tc>
        <w:tc>
          <w:tcPr>
            <w:tcW w:w="709" w:type="dxa"/>
            <w:tcBorders>
              <w:top w:val="single" w:sz="4" w:space="0" w:color="auto"/>
              <w:left w:val="nil"/>
              <w:bottom w:val="single" w:sz="4" w:space="0" w:color="auto"/>
              <w:right w:val="single" w:sz="4" w:space="0" w:color="auto"/>
            </w:tcBorders>
            <w:shd w:val="clear" w:color="auto" w:fill="auto"/>
            <w:vAlign w:val="center"/>
          </w:tcPr>
          <w:p w14:paraId="64AED1A6" w14:textId="646E6F1F" w:rsidR="0014603E" w:rsidRPr="002431BE" w:rsidRDefault="0014603E" w:rsidP="0014603E">
            <w:pPr>
              <w:jc w:val="center"/>
              <w:rPr>
                <w:rFonts w:ascii="Times New Roman" w:eastAsia="Times New Roman" w:hAnsi="Times New Roman" w:cs="Times New Roman"/>
                <w:color w:val="000000"/>
                <w:sz w:val="20"/>
                <w:szCs w:val="20"/>
                <w:lang w:eastAsia="ru-RU"/>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1ADBBD3" w14:textId="0BB0E6F6" w:rsidR="0014603E" w:rsidRPr="002431BE" w:rsidRDefault="0014603E" w:rsidP="0014603E">
            <w:pPr>
              <w:jc w:val="center"/>
              <w:rPr>
                <w:rFonts w:ascii="Times New Roman" w:eastAsia="Times New Roman" w:hAnsi="Times New Roman" w:cs="Times New Roman"/>
                <w:color w:val="000000"/>
                <w:sz w:val="20"/>
                <w:szCs w:val="20"/>
                <w:lang w:eastAsia="ru-RU"/>
              </w:rPr>
            </w:pPr>
            <w:r w:rsidRPr="002431BE">
              <w:rPr>
                <w:rFonts w:ascii="Times New Roman" w:hAnsi="Times New Roman" w:cs="Times New Roman"/>
                <w:color w:val="000000"/>
                <w:sz w:val="20"/>
                <w:szCs w:val="20"/>
              </w:rPr>
              <w:t>2 500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0B646C" w14:textId="42837319" w:rsidR="0014603E" w:rsidRPr="002431BE" w:rsidRDefault="0014603E" w:rsidP="0014603E">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225</w:t>
            </w:r>
          </w:p>
        </w:tc>
        <w:tc>
          <w:tcPr>
            <w:tcW w:w="1105" w:type="dxa"/>
            <w:tcBorders>
              <w:top w:val="single" w:sz="4" w:space="0" w:color="auto"/>
              <w:left w:val="nil"/>
              <w:bottom w:val="single" w:sz="4" w:space="0" w:color="auto"/>
              <w:right w:val="single" w:sz="4" w:space="0" w:color="auto"/>
            </w:tcBorders>
            <w:shd w:val="clear" w:color="auto" w:fill="auto"/>
            <w:vAlign w:val="center"/>
          </w:tcPr>
          <w:p w14:paraId="4D1843BF" w14:textId="47E36C36" w:rsidR="0014603E" w:rsidRPr="002431BE" w:rsidRDefault="0014603E" w:rsidP="0014603E">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562 500</w:t>
            </w:r>
          </w:p>
        </w:tc>
      </w:tr>
      <w:tr w:rsidR="0014603E" w:rsidRPr="002431BE" w14:paraId="6058E7DC"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15D71620" w14:textId="37C7BD91" w:rsidR="0014603E" w:rsidRPr="002431BE" w:rsidRDefault="0014603E" w:rsidP="0014603E">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777875AE" w14:textId="6FE30C77" w:rsidR="0014603E" w:rsidRPr="002431BE" w:rsidRDefault="0014603E" w:rsidP="00DD1CD6">
            <w:pPr>
              <w:ind w:left="-13"/>
              <w:rPr>
                <w:rFonts w:ascii="Times New Roman" w:eastAsia="Times New Roman" w:hAnsi="Times New Roman" w:cs="Times New Roman"/>
                <w:color w:val="000000"/>
                <w:sz w:val="20"/>
                <w:szCs w:val="20"/>
                <w:lang w:eastAsia="ru-RU"/>
              </w:rPr>
            </w:pPr>
            <w:r w:rsidRPr="002431BE">
              <w:rPr>
                <w:rFonts w:ascii="Times New Roman" w:hAnsi="Times New Roman" w:cs="Times New Roman"/>
                <w:sz w:val="20"/>
                <w:szCs w:val="20"/>
              </w:rPr>
              <w:t xml:space="preserve">Катетер </w:t>
            </w:r>
            <w:proofErr w:type="spellStart"/>
            <w:r w:rsidRPr="002431BE">
              <w:rPr>
                <w:rFonts w:ascii="Times New Roman" w:hAnsi="Times New Roman" w:cs="Times New Roman"/>
                <w:sz w:val="20"/>
                <w:szCs w:val="20"/>
              </w:rPr>
              <w:t>фолея</w:t>
            </w:r>
            <w:proofErr w:type="spellEnd"/>
            <w:r w:rsidRPr="002431BE">
              <w:rPr>
                <w:rFonts w:ascii="Times New Roman" w:hAnsi="Times New Roman" w:cs="Times New Roman"/>
                <w:sz w:val="20"/>
                <w:szCs w:val="20"/>
              </w:rPr>
              <w:t xml:space="preserve"> 2-х ходовой </w:t>
            </w:r>
          </w:p>
        </w:tc>
        <w:tc>
          <w:tcPr>
            <w:tcW w:w="4550" w:type="dxa"/>
            <w:tcBorders>
              <w:top w:val="nil"/>
              <w:left w:val="nil"/>
              <w:bottom w:val="single" w:sz="4" w:space="0" w:color="auto"/>
              <w:right w:val="single" w:sz="4" w:space="0" w:color="auto"/>
            </w:tcBorders>
            <w:shd w:val="clear" w:color="auto" w:fill="auto"/>
            <w:vAlign w:val="center"/>
          </w:tcPr>
          <w:p w14:paraId="63478CEB" w14:textId="57EA95C3" w:rsidR="0014603E" w:rsidRPr="002431BE" w:rsidRDefault="0014603E" w:rsidP="0014603E">
            <w:pPr>
              <w:jc w:val="center"/>
              <w:rPr>
                <w:rFonts w:ascii="Times New Roman" w:eastAsia="Times New Roman" w:hAnsi="Times New Roman" w:cs="Times New Roman"/>
                <w:color w:val="000000"/>
                <w:sz w:val="20"/>
                <w:szCs w:val="20"/>
                <w:lang w:eastAsia="ru-RU"/>
              </w:rPr>
            </w:pPr>
            <w:r w:rsidRPr="002431BE">
              <w:rPr>
                <w:rFonts w:ascii="Times New Roman" w:hAnsi="Times New Roman" w:cs="Times New Roman"/>
                <w:color w:val="000000"/>
                <w:sz w:val="20"/>
                <w:szCs w:val="20"/>
              </w:rPr>
              <w:t xml:space="preserve">двухходовой, баллонный, латексный, </w:t>
            </w:r>
            <w:proofErr w:type="spellStart"/>
            <w:r w:rsidRPr="002431BE">
              <w:rPr>
                <w:rFonts w:ascii="Times New Roman" w:hAnsi="Times New Roman" w:cs="Times New Roman"/>
                <w:color w:val="000000"/>
                <w:sz w:val="20"/>
                <w:szCs w:val="20"/>
              </w:rPr>
              <w:t>силиконизированный</w:t>
            </w:r>
            <w:proofErr w:type="spellEnd"/>
            <w:r w:rsidRPr="002431BE">
              <w:rPr>
                <w:rFonts w:ascii="Times New Roman" w:hAnsi="Times New Roman" w:cs="Times New Roman"/>
                <w:color w:val="000000"/>
                <w:sz w:val="20"/>
                <w:szCs w:val="20"/>
              </w:rPr>
              <w:t xml:space="preserve"> №16</w:t>
            </w:r>
          </w:p>
        </w:tc>
        <w:tc>
          <w:tcPr>
            <w:tcW w:w="709" w:type="dxa"/>
            <w:tcBorders>
              <w:top w:val="nil"/>
              <w:left w:val="nil"/>
              <w:bottom w:val="single" w:sz="4" w:space="0" w:color="auto"/>
              <w:right w:val="single" w:sz="4" w:space="0" w:color="auto"/>
            </w:tcBorders>
            <w:shd w:val="clear" w:color="auto" w:fill="auto"/>
            <w:vAlign w:val="center"/>
          </w:tcPr>
          <w:p w14:paraId="4AF60530" w14:textId="7BA9E73A" w:rsidR="0014603E" w:rsidRPr="002431BE" w:rsidRDefault="0014603E" w:rsidP="0014603E">
            <w:pPr>
              <w:jc w:val="center"/>
              <w:rPr>
                <w:rFonts w:ascii="Times New Roman" w:eastAsia="Times New Roman" w:hAnsi="Times New Roman" w:cs="Times New Roman"/>
                <w:color w:val="000000"/>
                <w:sz w:val="20"/>
                <w:szCs w:val="20"/>
                <w:lang w:eastAsia="ru-RU"/>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5B31D8E7" w14:textId="1C991F25" w:rsidR="0014603E" w:rsidRPr="002431BE" w:rsidRDefault="0014603E" w:rsidP="0014603E">
            <w:pPr>
              <w:jc w:val="center"/>
              <w:rPr>
                <w:rFonts w:ascii="Times New Roman" w:eastAsia="Times New Roman" w:hAnsi="Times New Roman" w:cs="Times New Roman"/>
                <w:color w:val="000000"/>
                <w:sz w:val="20"/>
                <w:szCs w:val="20"/>
                <w:lang w:eastAsia="ru-RU"/>
              </w:rPr>
            </w:pPr>
            <w:r w:rsidRPr="002431BE">
              <w:rPr>
                <w:rFonts w:ascii="Times New Roman" w:hAnsi="Times New Roman" w:cs="Times New Roman"/>
                <w:color w:val="000000"/>
                <w:sz w:val="20"/>
                <w:szCs w:val="20"/>
              </w:rPr>
              <w:t>2 500</w:t>
            </w:r>
          </w:p>
        </w:tc>
        <w:tc>
          <w:tcPr>
            <w:tcW w:w="992" w:type="dxa"/>
            <w:tcBorders>
              <w:top w:val="nil"/>
              <w:left w:val="nil"/>
              <w:bottom w:val="single" w:sz="4" w:space="0" w:color="auto"/>
              <w:right w:val="single" w:sz="4" w:space="0" w:color="auto"/>
            </w:tcBorders>
            <w:shd w:val="clear" w:color="auto" w:fill="auto"/>
            <w:vAlign w:val="center"/>
          </w:tcPr>
          <w:p w14:paraId="225B0749" w14:textId="7ABB1D32" w:rsidR="0014603E" w:rsidRPr="002431BE" w:rsidRDefault="0014603E" w:rsidP="0014603E">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225</w:t>
            </w:r>
          </w:p>
        </w:tc>
        <w:tc>
          <w:tcPr>
            <w:tcW w:w="1105" w:type="dxa"/>
            <w:tcBorders>
              <w:top w:val="nil"/>
              <w:left w:val="nil"/>
              <w:bottom w:val="single" w:sz="4" w:space="0" w:color="auto"/>
              <w:right w:val="single" w:sz="4" w:space="0" w:color="auto"/>
            </w:tcBorders>
            <w:shd w:val="clear" w:color="auto" w:fill="auto"/>
            <w:vAlign w:val="center"/>
          </w:tcPr>
          <w:p w14:paraId="19334E8B" w14:textId="775BEF3D" w:rsidR="0014603E" w:rsidRPr="002431BE" w:rsidRDefault="0014603E" w:rsidP="0014603E">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562 500</w:t>
            </w:r>
          </w:p>
        </w:tc>
      </w:tr>
      <w:tr w:rsidR="0014603E" w:rsidRPr="002431BE" w14:paraId="4DA9AA3C"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22A38B4A" w14:textId="04C04623" w:rsidR="0014603E" w:rsidRPr="002431BE" w:rsidRDefault="0014603E" w:rsidP="0014603E">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77235D70" w14:textId="74622C09" w:rsidR="0014603E" w:rsidRPr="002431BE" w:rsidRDefault="0014603E" w:rsidP="00DD1CD6">
            <w:pPr>
              <w:ind w:left="-13"/>
              <w:rPr>
                <w:rFonts w:ascii="Times New Roman" w:hAnsi="Times New Roman" w:cs="Times New Roman"/>
                <w:color w:val="000000"/>
                <w:sz w:val="20"/>
                <w:szCs w:val="20"/>
              </w:rPr>
            </w:pPr>
            <w:r w:rsidRPr="002431BE">
              <w:rPr>
                <w:rFonts w:ascii="Times New Roman" w:hAnsi="Times New Roman" w:cs="Times New Roman"/>
                <w:sz w:val="20"/>
                <w:szCs w:val="20"/>
              </w:rPr>
              <w:t xml:space="preserve">Катетер </w:t>
            </w:r>
            <w:proofErr w:type="spellStart"/>
            <w:r w:rsidRPr="002431BE">
              <w:rPr>
                <w:rFonts w:ascii="Times New Roman" w:hAnsi="Times New Roman" w:cs="Times New Roman"/>
                <w:sz w:val="20"/>
                <w:szCs w:val="20"/>
              </w:rPr>
              <w:t>Фолея</w:t>
            </w:r>
            <w:proofErr w:type="spellEnd"/>
            <w:r w:rsidRPr="002431BE">
              <w:rPr>
                <w:rFonts w:ascii="Times New Roman" w:hAnsi="Times New Roman" w:cs="Times New Roman"/>
                <w:sz w:val="20"/>
                <w:szCs w:val="20"/>
              </w:rPr>
              <w:t xml:space="preserve"> 2-х ходовой </w:t>
            </w:r>
          </w:p>
        </w:tc>
        <w:tc>
          <w:tcPr>
            <w:tcW w:w="4550" w:type="dxa"/>
            <w:tcBorders>
              <w:top w:val="nil"/>
              <w:left w:val="nil"/>
              <w:bottom w:val="single" w:sz="4" w:space="0" w:color="auto"/>
              <w:right w:val="single" w:sz="4" w:space="0" w:color="auto"/>
            </w:tcBorders>
            <w:shd w:val="clear" w:color="auto" w:fill="auto"/>
            <w:vAlign w:val="center"/>
          </w:tcPr>
          <w:p w14:paraId="22C47D70" w14:textId="5D80455C"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 xml:space="preserve">двухходовой, баллонный, латексный, </w:t>
            </w:r>
            <w:proofErr w:type="spellStart"/>
            <w:r w:rsidRPr="002431BE">
              <w:rPr>
                <w:rFonts w:ascii="Times New Roman" w:hAnsi="Times New Roman" w:cs="Times New Roman"/>
                <w:color w:val="000000"/>
                <w:sz w:val="20"/>
                <w:szCs w:val="20"/>
              </w:rPr>
              <w:t>силиконизированный</w:t>
            </w:r>
            <w:proofErr w:type="spellEnd"/>
            <w:r w:rsidRPr="002431BE">
              <w:rPr>
                <w:rFonts w:ascii="Times New Roman" w:hAnsi="Times New Roman" w:cs="Times New Roman"/>
                <w:color w:val="000000"/>
                <w:sz w:val="20"/>
                <w:szCs w:val="20"/>
              </w:rPr>
              <w:t xml:space="preserve"> №18</w:t>
            </w:r>
          </w:p>
        </w:tc>
        <w:tc>
          <w:tcPr>
            <w:tcW w:w="709" w:type="dxa"/>
            <w:tcBorders>
              <w:top w:val="nil"/>
              <w:left w:val="nil"/>
              <w:bottom w:val="single" w:sz="4" w:space="0" w:color="auto"/>
              <w:right w:val="single" w:sz="4" w:space="0" w:color="auto"/>
            </w:tcBorders>
            <w:shd w:val="clear" w:color="auto" w:fill="auto"/>
            <w:vAlign w:val="center"/>
          </w:tcPr>
          <w:p w14:paraId="670CECF4" w14:textId="40189CA6" w:rsidR="0014603E" w:rsidRPr="002431BE" w:rsidRDefault="0014603E" w:rsidP="0014603E">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75EB407A" w14:textId="394C95A0"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2 200</w:t>
            </w:r>
          </w:p>
        </w:tc>
        <w:tc>
          <w:tcPr>
            <w:tcW w:w="992" w:type="dxa"/>
            <w:tcBorders>
              <w:top w:val="nil"/>
              <w:left w:val="nil"/>
              <w:bottom w:val="single" w:sz="4" w:space="0" w:color="auto"/>
              <w:right w:val="single" w:sz="4" w:space="0" w:color="auto"/>
            </w:tcBorders>
            <w:shd w:val="clear" w:color="auto" w:fill="auto"/>
            <w:vAlign w:val="center"/>
          </w:tcPr>
          <w:p w14:paraId="5D15817A" w14:textId="1CF5DC8A" w:rsidR="0014603E" w:rsidRPr="002431BE" w:rsidRDefault="0014603E" w:rsidP="0014603E">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225</w:t>
            </w:r>
          </w:p>
        </w:tc>
        <w:tc>
          <w:tcPr>
            <w:tcW w:w="1105" w:type="dxa"/>
            <w:tcBorders>
              <w:top w:val="nil"/>
              <w:left w:val="nil"/>
              <w:bottom w:val="single" w:sz="4" w:space="0" w:color="auto"/>
              <w:right w:val="single" w:sz="4" w:space="0" w:color="auto"/>
            </w:tcBorders>
            <w:shd w:val="clear" w:color="auto" w:fill="auto"/>
            <w:vAlign w:val="center"/>
          </w:tcPr>
          <w:p w14:paraId="1D151A96" w14:textId="1F1A6AD5" w:rsidR="0014603E" w:rsidRPr="002431BE" w:rsidRDefault="0014603E" w:rsidP="0014603E">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495 000</w:t>
            </w:r>
          </w:p>
        </w:tc>
      </w:tr>
      <w:tr w:rsidR="0014603E" w:rsidRPr="002431BE" w14:paraId="2723E0E8"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7C3D0BF3" w14:textId="5F4F53C0" w:rsidR="0014603E" w:rsidRPr="002431BE" w:rsidRDefault="0014603E" w:rsidP="0014603E">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4D005506" w14:textId="75404A61" w:rsidR="0014603E" w:rsidRPr="002431BE" w:rsidRDefault="0014603E" w:rsidP="00DD1CD6">
            <w:pPr>
              <w:ind w:left="-13"/>
              <w:rPr>
                <w:rFonts w:ascii="Times New Roman" w:hAnsi="Times New Roman" w:cs="Times New Roman"/>
                <w:color w:val="000000"/>
                <w:sz w:val="20"/>
                <w:szCs w:val="20"/>
              </w:rPr>
            </w:pPr>
            <w:r w:rsidRPr="002431BE">
              <w:rPr>
                <w:rFonts w:ascii="Times New Roman" w:hAnsi="Times New Roman" w:cs="Times New Roman"/>
                <w:sz w:val="20"/>
                <w:szCs w:val="20"/>
              </w:rPr>
              <w:t xml:space="preserve">Катетер </w:t>
            </w:r>
            <w:proofErr w:type="spellStart"/>
            <w:r w:rsidRPr="002431BE">
              <w:rPr>
                <w:rFonts w:ascii="Times New Roman" w:hAnsi="Times New Roman" w:cs="Times New Roman"/>
                <w:sz w:val="20"/>
                <w:szCs w:val="20"/>
              </w:rPr>
              <w:t>Фолея</w:t>
            </w:r>
            <w:proofErr w:type="spellEnd"/>
            <w:r w:rsidRPr="002431BE">
              <w:rPr>
                <w:rFonts w:ascii="Times New Roman" w:hAnsi="Times New Roman" w:cs="Times New Roman"/>
                <w:sz w:val="20"/>
                <w:szCs w:val="20"/>
              </w:rPr>
              <w:t xml:space="preserve"> 3-х ходовой </w:t>
            </w:r>
          </w:p>
        </w:tc>
        <w:tc>
          <w:tcPr>
            <w:tcW w:w="4550" w:type="dxa"/>
            <w:tcBorders>
              <w:top w:val="nil"/>
              <w:left w:val="nil"/>
              <w:bottom w:val="single" w:sz="4" w:space="0" w:color="auto"/>
              <w:right w:val="single" w:sz="4" w:space="0" w:color="auto"/>
            </w:tcBorders>
            <w:shd w:val="clear" w:color="auto" w:fill="auto"/>
            <w:vAlign w:val="center"/>
          </w:tcPr>
          <w:p w14:paraId="20CAA8D0" w14:textId="1CF1CD5D"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Стерильный, 3- ходовой, 100% латекс, закрытый конец с боковыми отверстиями. Размер – 22 FR, внутренний диаметр – 5,6 мм.</w:t>
            </w:r>
          </w:p>
        </w:tc>
        <w:tc>
          <w:tcPr>
            <w:tcW w:w="709" w:type="dxa"/>
            <w:tcBorders>
              <w:top w:val="nil"/>
              <w:left w:val="nil"/>
              <w:bottom w:val="single" w:sz="4" w:space="0" w:color="auto"/>
              <w:right w:val="single" w:sz="4" w:space="0" w:color="auto"/>
            </w:tcBorders>
            <w:shd w:val="clear" w:color="auto" w:fill="auto"/>
            <w:vAlign w:val="center"/>
          </w:tcPr>
          <w:p w14:paraId="19BB010B" w14:textId="0B3E5A75" w:rsidR="0014603E" w:rsidRPr="002431BE" w:rsidRDefault="0014603E" w:rsidP="0014603E">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3623AF6E" w14:textId="4A14E408"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tcPr>
          <w:p w14:paraId="120DDDCA" w14:textId="538138E8" w:rsidR="0014603E" w:rsidRPr="002431BE" w:rsidRDefault="0014603E" w:rsidP="0014603E">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350</w:t>
            </w:r>
          </w:p>
        </w:tc>
        <w:tc>
          <w:tcPr>
            <w:tcW w:w="1105" w:type="dxa"/>
            <w:tcBorders>
              <w:top w:val="nil"/>
              <w:left w:val="nil"/>
              <w:bottom w:val="single" w:sz="4" w:space="0" w:color="auto"/>
              <w:right w:val="single" w:sz="4" w:space="0" w:color="auto"/>
            </w:tcBorders>
            <w:shd w:val="clear" w:color="auto" w:fill="auto"/>
            <w:vAlign w:val="center"/>
          </w:tcPr>
          <w:p w14:paraId="39024528" w14:textId="1F70F9B8" w:rsidR="0014603E" w:rsidRPr="002431BE" w:rsidRDefault="0014603E" w:rsidP="0014603E">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52 500</w:t>
            </w:r>
          </w:p>
        </w:tc>
      </w:tr>
      <w:tr w:rsidR="0014603E" w:rsidRPr="002431BE" w14:paraId="0111FB36"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424A1F65" w14:textId="014CDEF2" w:rsidR="0014603E" w:rsidRPr="002431BE" w:rsidRDefault="0014603E" w:rsidP="0014603E">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30A337F7" w14:textId="3E7267D8" w:rsidR="0014603E" w:rsidRPr="002431BE" w:rsidRDefault="0014603E" w:rsidP="00DD1CD6">
            <w:pPr>
              <w:ind w:left="-13"/>
              <w:rPr>
                <w:rFonts w:ascii="Times New Roman" w:hAnsi="Times New Roman" w:cs="Times New Roman"/>
                <w:color w:val="000000"/>
                <w:sz w:val="20"/>
                <w:szCs w:val="20"/>
              </w:rPr>
            </w:pPr>
            <w:r w:rsidRPr="002431BE">
              <w:rPr>
                <w:rFonts w:ascii="Times New Roman" w:hAnsi="Times New Roman" w:cs="Times New Roman"/>
                <w:sz w:val="20"/>
                <w:szCs w:val="20"/>
              </w:rPr>
              <w:t xml:space="preserve">Мочеприемник </w:t>
            </w:r>
          </w:p>
        </w:tc>
        <w:tc>
          <w:tcPr>
            <w:tcW w:w="4550" w:type="dxa"/>
            <w:tcBorders>
              <w:top w:val="nil"/>
              <w:left w:val="nil"/>
              <w:bottom w:val="single" w:sz="4" w:space="0" w:color="auto"/>
              <w:right w:val="single" w:sz="4" w:space="0" w:color="auto"/>
            </w:tcBorders>
            <w:shd w:val="clear" w:color="auto" w:fill="auto"/>
            <w:vAlign w:val="center"/>
          </w:tcPr>
          <w:p w14:paraId="00A6C325" w14:textId="28BC6B72"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 xml:space="preserve">одноразовый, с нажимным </w:t>
            </w:r>
            <w:r w:rsidR="00041E1B" w:rsidRPr="002431BE">
              <w:rPr>
                <w:rFonts w:ascii="Times New Roman" w:hAnsi="Times New Roman" w:cs="Times New Roman"/>
                <w:color w:val="000000"/>
                <w:sz w:val="20"/>
                <w:szCs w:val="20"/>
              </w:rPr>
              <w:t xml:space="preserve">клапаном, </w:t>
            </w:r>
            <w:r w:rsidR="002431BE" w:rsidRPr="002431BE">
              <w:rPr>
                <w:rFonts w:ascii="Times New Roman" w:hAnsi="Times New Roman" w:cs="Times New Roman"/>
                <w:color w:val="000000"/>
                <w:sz w:val="20"/>
                <w:szCs w:val="20"/>
              </w:rPr>
              <w:t>стерильный</w:t>
            </w:r>
            <w:r w:rsidRPr="002431BE">
              <w:rPr>
                <w:rFonts w:ascii="Times New Roman" w:hAnsi="Times New Roman" w:cs="Times New Roman"/>
                <w:color w:val="000000"/>
                <w:sz w:val="20"/>
                <w:szCs w:val="20"/>
              </w:rPr>
              <w:t xml:space="preserve">, </w:t>
            </w:r>
            <w:r w:rsidR="002431BE" w:rsidRPr="002431BE">
              <w:rPr>
                <w:rFonts w:ascii="Times New Roman" w:hAnsi="Times New Roman" w:cs="Times New Roman"/>
                <w:color w:val="000000"/>
                <w:sz w:val="20"/>
                <w:szCs w:val="20"/>
              </w:rPr>
              <w:t>объём</w:t>
            </w:r>
            <w:r w:rsidRPr="002431BE">
              <w:rPr>
                <w:rFonts w:ascii="Times New Roman" w:hAnsi="Times New Roman" w:cs="Times New Roman"/>
                <w:color w:val="000000"/>
                <w:sz w:val="20"/>
                <w:szCs w:val="20"/>
              </w:rPr>
              <w:t xml:space="preserve"> - 2000мл</w:t>
            </w:r>
          </w:p>
        </w:tc>
        <w:tc>
          <w:tcPr>
            <w:tcW w:w="709" w:type="dxa"/>
            <w:tcBorders>
              <w:top w:val="nil"/>
              <w:left w:val="nil"/>
              <w:bottom w:val="single" w:sz="4" w:space="0" w:color="auto"/>
              <w:right w:val="single" w:sz="4" w:space="0" w:color="auto"/>
            </w:tcBorders>
            <w:shd w:val="clear" w:color="auto" w:fill="auto"/>
            <w:vAlign w:val="center"/>
          </w:tcPr>
          <w:p w14:paraId="18990FB3" w14:textId="7220FF49" w:rsidR="0014603E" w:rsidRPr="002431BE" w:rsidRDefault="0014603E" w:rsidP="0014603E">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42FC14C7" w14:textId="1E7CD6A2"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12 000</w:t>
            </w:r>
          </w:p>
        </w:tc>
        <w:tc>
          <w:tcPr>
            <w:tcW w:w="992" w:type="dxa"/>
            <w:tcBorders>
              <w:top w:val="nil"/>
              <w:left w:val="nil"/>
              <w:bottom w:val="single" w:sz="4" w:space="0" w:color="auto"/>
              <w:right w:val="single" w:sz="4" w:space="0" w:color="auto"/>
            </w:tcBorders>
            <w:shd w:val="clear" w:color="auto" w:fill="auto"/>
            <w:vAlign w:val="center"/>
          </w:tcPr>
          <w:p w14:paraId="5BB5F7F6" w14:textId="4C28CEBA" w:rsidR="0014603E" w:rsidRPr="002431BE" w:rsidRDefault="0014603E" w:rsidP="0014603E">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150</w:t>
            </w:r>
          </w:p>
        </w:tc>
        <w:tc>
          <w:tcPr>
            <w:tcW w:w="1105" w:type="dxa"/>
            <w:tcBorders>
              <w:top w:val="nil"/>
              <w:left w:val="nil"/>
              <w:bottom w:val="single" w:sz="4" w:space="0" w:color="auto"/>
              <w:right w:val="single" w:sz="4" w:space="0" w:color="auto"/>
            </w:tcBorders>
            <w:shd w:val="clear" w:color="auto" w:fill="auto"/>
            <w:vAlign w:val="center"/>
          </w:tcPr>
          <w:p w14:paraId="6EF67C78" w14:textId="548F88F7" w:rsidR="0014603E" w:rsidRPr="002431BE" w:rsidRDefault="0014603E" w:rsidP="0014603E">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1 800 000</w:t>
            </w:r>
          </w:p>
        </w:tc>
      </w:tr>
      <w:tr w:rsidR="0014603E" w:rsidRPr="002431BE" w14:paraId="5E28FCA8"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45B67C1B" w14:textId="7D11967E" w:rsidR="0014603E" w:rsidRPr="002431BE" w:rsidRDefault="0014603E" w:rsidP="0014603E">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04C3FE9D" w14:textId="20338D3A" w:rsidR="0014603E" w:rsidRPr="002431BE" w:rsidRDefault="0014603E" w:rsidP="00DD1CD6">
            <w:pPr>
              <w:ind w:left="-13"/>
              <w:rPr>
                <w:rFonts w:ascii="Times New Roman" w:hAnsi="Times New Roman" w:cs="Times New Roman"/>
                <w:color w:val="000000"/>
                <w:sz w:val="20"/>
                <w:szCs w:val="20"/>
              </w:rPr>
            </w:pPr>
            <w:r w:rsidRPr="002431BE">
              <w:rPr>
                <w:rFonts w:ascii="Times New Roman" w:hAnsi="Times New Roman" w:cs="Times New Roman"/>
                <w:sz w:val="20"/>
                <w:szCs w:val="20"/>
              </w:rPr>
              <w:t xml:space="preserve">Кружка Эсмарха </w:t>
            </w:r>
          </w:p>
        </w:tc>
        <w:tc>
          <w:tcPr>
            <w:tcW w:w="4550" w:type="dxa"/>
            <w:tcBorders>
              <w:top w:val="nil"/>
              <w:left w:val="nil"/>
              <w:bottom w:val="single" w:sz="4" w:space="0" w:color="auto"/>
              <w:right w:val="single" w:sz="4" w:space="0" w:color="auto"/>
            </w:tcBorders>
            <w:shd w:val="clear" w:color="auto" w:fill="auto"/>
            <w:vAlign w:val="center"/>
          </w:tcPr>
          <w:p w14:paraId="6E0B889A" w14:textId="1CD21DDB"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Одноразовая, объём – 2 литра. Представляет собой полиэтиленовый резервуар (пакет из толстой полиэтиленовой пленки) с нанесенными надписями и делениями со сливной гибкой трубкой, фиксатора для сливной трубки, наконечников.</w:t>
            </w:r>
          </w:p>
        </w:tc>
        <w:tc>
          <w:tcPr>
            <w:tcW w:w="709" w:type="dxa"/>
            <w:tcBorders>
              <w:top w:val="nil"/>
              <w:left w:val="nil"/>
              <w:bottom w:val="single" w:sz="4" w:space="0" w:color="auto"/>
              <w:right w:val="single" w:sz="4" w:space="0" w:color="auto"/>
            </w:tcBorders>
            <w:shd w:val="clear" w:color="auto" w:fill="auto"/>
            <w:vAlign w:val="center"/>
          </w:tcPr>
          <w:p w14:paraId="4B84654B" w14:textId="76EE89FA" w:rsidR="0014603E" w:rsidRPr="002431BE" w:rsidRDefault="0014603E" w:rsidP="0014603E">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312ED712" w14:textId="3642C285"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3 000</w:t>
            </w:r>
          </w:p>
        </w:tc>
        <w:tc>
          <w:tcPr>
            <w:tcW w:w="992" w:type="dxa"/>
            <w:tcBorders>
              <w:top w:val="nil"/>
              <w:left w:val="nil"/>
              <w:bottom w:val="single" w:sz="4" w:space="0" w:color="auto"/>
              <w:right w:val="single" w:sz="4" w:space="0" w:color="auto"/>
            </w:tcBorders>
            <w:shd w:val="clear" w:color="auto" w:fill="auto"/>
            <w:vAlign w:val="center"/>
          </w:tcPr>
          <w:p w14:paraId="6CFDABCC" w14:textId="21864BF1" w:rsidR="0014603E" w:rsidRPr="002431BE" w:rsidRDefault="0014603E" w:rsidP="0014603E">
            <w:pPr>
              <w:ind w:left="-108"/>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600</w:t>
            </w:r>
          </w:p>
        </w:tc>
        <w:tc>
          <w:tcPr>
            <w:tcW w:w="1105" w:type="dxa"/>
            <w:tcBorders>
              <w:top w:val="nil"/>
              <w:left w:val="nil"/>
              <w:bottom w:val="single" w:sz="4" w:space="0" w:color="auto"/>
              <w:right w:val="single" w:sz="4" w:space="0" w:color="auto"/>
            </w:tcBorders>
            <w:shd w:val="clear" w:color="auto" w:fill="auto"/>
            <w:vAlign w:val="center"/>
          </w:tcPr>
          <w:p w14:paraId="5AB49E47" w14:textId="381C18B8" w:rsidR="0014603E" w:rsidRPr="002431BE" w:rsidRDefault="0014603E" w:rsidP="0014603E">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1 800 000</w:t>
            </w:r>
          </w:p>
        </w:tc>
      </w:tr>
      <w:tr w:rsidR="00856A81" w:rsidRPr="002431BE" w14:paraId="55F87CF0"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63BC071C" w14:textId="26C762E7"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3F69B8CE" w14:textId="53A6BBDA" w:rsidR="00856A81" w:rsidRPr="002431BE" w:rsidRDefault="00856A81" w:rsidP="00DD1CD6">
            <w:pPr>
              <w:ind w:left="-13"/>
              <w:rPr>
                <w:rFonts w:ascii="Times New Roman" w:hAnsi="Times New Roman" w:cs="Times New Roman"/>
                <w:color w:val="000000"/>
                <w:sz w:val="20"/>
                <w:szCs w:val="20"/>
              </w:rPr>
            </w:pPr>
            <w:r w:rsidRPr="002431BE">
              <w:rPr>
                <w:rFonts w:ascii="Times New Roman" w:hAnsi="Times New Roman" w:cs="Times New Roman"/>
                <w:sz w:val="20"/>
                <w:szCs w:val="20"/>
              </w:rPr>
              <w:t xml:space="preserve">ЭКГ электрод </w:t>
            </w:r>
          </w:p>
        </w:tc>
        <w:tc>
          <w:tcPr>
            <w:tcW w:w="4550" w:type="dxa"/>
            <w:tcBorders>
              <w:top w:val="nil"/>
              <w:left w:val="nil"/>
              <w:bottom w:val="single" w:sz="4" w:space="0" w:color="auto"/>
              <w:right w:val="single" w:sz="4" w:space="0" w:color="auto"/>
            </w:tcBorders>
            <w:shd w:val="clear" w:color="auto" w:fill="auto"/>
            <w:vAlign w:val="center"/>
          </w:tcPr>
          <w:p w14:paraId="55E3856F" w14:textId="04337C24" w:rsidR="00856A81" w:rsidRPr="002431BE" w:rsidRDefault="00856A81" w:rsidP="00856A81">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одноразовый, взрослый</w:t>
            </w:r>
          </w:p>
        </w:tc>
        <w:tc>
          <w:tcPr>
            <w:tcW w:w="709" w:type="dxa"/>
            <w:tcBorders>
              <w:top w:val="nil"/>
              <w:left w:val="nil"/>
              <w:bottom w:val="single" w:sz="4" w:space="0" w:color="auto"/>
              <w:right w:val="single" w:sz="4" w:space="0" w:color="auto"/>
            </w:tcBorders>
            <w:shd w:val="clear" w:color="auto" w:fill="auto"/>
            <w:vAlign w:val="center"/>
          </w:tcPr>
          <w:p w14:paraId="1482E1EC" w14:textId="1C98E0C3"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7C21D21A" w14:textId="2CD660AE" w:rsidR="00856A81" w:rsidRPr="002431BE" w:rsidRDefault="00856A81" w:rsidP="00856A81">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10 000</w:t>
            </w:r>
          </w:p>
        </w:tc>
        <w:tc>
          <w:tcPr>
            <w:tcW w:w="992" w:type="dxa"/>
            <w:tcBorders>
              <w:top w:val="nil"/>
              <w:left w:val="nil"/>
              <w:bottom w:val="single" w:sz="4" w:space="0" w:color="auto"/>
              <w:right w:val="single" w:sz="4" w:space="0" w:color="auto"/>
            </w:tcBorders>
            <w:shd w:val="clear" w:color="auto" w:fill="auto"/>
            <w:vAlign w:val="center"/>
          </w:tcPr>
          <w:p w14:paraId="38863891" w14:textId="3747C961"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30</w:t>
            </w:r>
          </w:p>
        </w:tc>
        <w:tc>
          <w:tcPr>
            <w:tcW w:w="1105" w:type="dxa"/>
            <w:tcBorders>
              <w:top w:val="nil"/>
              <w:left w:val="nil"/>
              <w:bottom w:val="single" w:sz="4" w:space="0" w:color="auto"/>
              <w:right w:val="single" w:sz="4" w:space="0" w:color="auto"/>
            </w:tcBorders>
            <w:shd w:val="clear" w:color="auto" w:fill="auto"/>
            <w:vAlign w:val="center"/>
          </w:tcPr>
          <w:p w14:paraId="1034D5BD" w14:textId="580563BB"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300 000</w:t>
            </w:r>
          </w:p>
        </w:tc>
      </w:tr>
      <w:tr w:rsidR="00856A81" w:rsidRPr="002431BE" w14:paraId="7E2FBC3D"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7C963605" w14:textId="4A29F1FD"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29A36570" w14:textId="2AAEEF22" w:rsidR="00856A81" w:rsidRPr="002431BE" w:rsidRDefault="00041E1B" w:rsidP="00DD1CD6">
            <w:pPr>
              <w:ind w:left="-13"/>
              <w:rPr>
                <w:rFonts w:ascii="Times New Roman" w:hAnsi="Times New Roman" w:cs="Times New Roman"/>
                <w:color w:val="000000"/>
                <w:sz w:val="20"/>
                <w:szCs w:val="20"/>
              </w:rPr>
            </w:pPr>
            <w:r w:rsidRPr="002431BE">
              <w:rPr>
                <w:rFonts w:ascii="Times New Roman" w:hAnsi="Times New Roman" w:cs="Times New Roman"/>
                <w:sz w:val="20"/>
                <w:szCs w:val="20"/>
              </w:rPr>
              <w:t>Презерватив</w:t>
            </w:r>
          </w:p>
        </w:tc>
        <w:tc>
          <w:tcPr>
            <w:tcW w:w="4550" w:type="dxa"/>
            <w:tcBorders>
              <w:top w:val="nil"/>
              <w:left w:val="nil"/>
              <w:bottom w:val="single" w:sz="4" w:space="0" w:color="auto"/>
              <w:right w:val="single" w:sz="4" w:space="0" w:color="auto"/>
            </w:tcBorders>
            <w:shd w:val="clear" w:color="auto" w:fill="auto"/>
            <w:vAlign w:val="center"/>
          </w:tcPr>
          <w:p w14:paraId="7C774AD5" w14:textId="462E1545" w:rsidR="00856A81" w:rsidRPr="002431BE" w:rsidRDefault="00856A81" w:rsidP="00856A81">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№1, из натурального латекса, с не ароматизированной смазкой.</w:t>
            </w:r>
          </w:p>
        </w:tc>
        <w:tc>
          <w:tcPr>
            <w:tcW w:w="709" w:type="dxa"/>
            <w:tcBorders>
              <w:top w:val="nil"/>
              <w:left w:val="nil"/>
              <w:bottom w:val="single" w:sz="4" w:space="0" w:color="auto"/>
              <w:right w:val="single" w:sz="4" w:space="0" w:color="auto"/>
            </w:tcBorders>
            <w:shd w:val="clear" w:color="auto" w:fill="auto"/>
            <w:vAlign w:val="center"/>
          </w:tcPr>
          <w:p w14:paraId="077EC2B8" w14:textId="0AF54E0E"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2500D1B4" w14:textId="61CFE070" w:rsidR="00856A81" w:rsidRPr="002431BE" w:rsidRDefault="00856A81" w:rsidP="00856A81">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16 000</w:t>
            </w:r>
          </w:p>
        </w:tc>
        <w:tc>
          <w:tcPr>
            <w:tcW w:w="992" w:type="dxa"/>
            <w:tcBorders>
              <w:top w:val="nil"/>
              <w:left w:val="nil"/>
              <w:bottom w:val="single" w:sz="4" w:space="0" w:color="auto"/>
              <w:right w:val="single" w:sz="4" w:space="0" w:color="auto"/>
            </w:tcBorders>
            <w:shd w:val="clear" w:color="auto" w:fill="auto"/>
            <w:vAlign w:val="center"/>
          </w:tcPr>
          <w:p w14:paraId="2B79BD75" w14:textId="7EE20AEA"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27,40</w:t>
            </w:r>
          </w:p>
        </w:tc>
        <w:tc>
          <w:tcPr>
            <w:tcW w:w="1105" w:type="dxa"/>
            <w:tcBorders>
              <w:top w:val="nil"/>
              <w:left w:val="nil"/>
              <w:bottom w:val="single" w:sz="4" w:space="0" w:color="auto"/>
              <w:right w:val="single" w:sz="4" w:space="0" w:color="auto"/>
            </w:tcBorders>
            <w:shd w:val="clear" w:color="auto" w:fill="auto"/>
            <w:vAlign w:val="center"/>
          </w:tcPr>
          <w:p w14:paraId="78660DE3" w14:textId="40C9B83B"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438 400</w:t>
            </w:r>
          </w:p>
        </w:tc>
      </w:tr>
      <w:tr w:rsidR="00856A81" w:rsidRPr="002431BE" w14:paraId="00D9AD79"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62C8A4C0" w14:textId="463547FC"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466548A5" w14:textId="419A9A49" w:rsidR="00856A81" w:rsidRPr="002431BE" w:rsidRDefault="00856A81" w:rsidP="00DD1CD6">
            <w:pPr>
              <w:ind w:left="-13"/>
              <w:rPr>
                <w:rFonts w:ascii="Times New Roman" w:hAnsi="Times New Roman" w:cs="Times New Roman"/>
                <w:color w:val="000000"/>
                <w:sz w:val="20"/>
                <w:szCs w:val="20"/>
              </w:rPr>
            </w:pPr>
            <w:r w:rsidRPr="002431BE">
              <w:rPr>
                <w:rFonts w:ascii="Times New Roman" w:hAnsi="Times New Roman" w:cs="Times New Roman"/>
                <w:sz w:val="20"/>
                <w:szCs w:val="20"/>
              </w:rPr>
              <w:t xml:space="preserve">Скальпель </w:t>
            </w:r>
          </w:p>
        </w:tc>
        <w:tc>
          <w:tcPr>
            <w:tcW w:w="4550" w:type="dxa"/>
            <w:tcBorders>
              <w:top w:val="nil"/>
              <w:left w:val="nil"/>
              <w:bottom w:val="single" w:sz="4" w:space="0" w:color="auto"/>
              <w:right w:val="single" w:sz="4" w:space="0" w:color="auto"/>
            </w:tcBorders>
            <w:shd w:val="clear" w:color="auto" w:fill="auto"/>
            <w:vAlign w:val="center"/>
          </w:tcPr>
          <w:p w14:paraId="36A0B530" w14:textId="70F2C7A3" w:rsidR="00856A81" w:rsidRPr="002431BE" w:rsidRDefault="00856A81" w:rsidP="00856A81">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стерильный, однократного применения, с защитным колпачком, со съемными лезвиями № 11 из углеродистой стали.</w:t>
            </w:r>
          </w:p>
        </w:tc>
        <w:tc>
          <w:tcPr>
            <w:tcW w:w="709" w:type="dxa"/>
            <w:tcBorders>
              <w:top w:val="nil"/>
              <w:left w:val="nil"/>
              <w:bottom w:val="single" w:sz="4" w:space="0" w:color="auto"/>
              <w:right w:val="single" w:sz="4" w:space="0" w:color="auto"/>
            </w:tcBorders>
            <w:shd w:val="clear" w:color="auto" w:fill="auto"/>
            <w:vAlign w:val="center"/>
          </w:tcPr>
          <w:p w14:paraId="4E53C4B5" w14:textId="7FC026E7"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7EAE3E86" w14:textId="15AD87C7" w:rsidR="00856A81" w:rsidRPr="002431BE" w:rsidRDefault="00856A81" w:rsidP="00856A81">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8 000</w:t>
            </w:r>
          </w:p>
        </w:tc>
        <w:tc>
          <w:tcPr>
            <w:tcW w:w="992" w:type="dxa"/>
            <w:tcBorders>
              <w:top w:val="nil"/>
              <w:left w:val="nil"/>
              <w:bottom w:val="single" w:sz="4" w:space="0" w:color="auto"/>
              <w:right w:val="single" w:sz="4" w:space="0" w:color="auto"/>
            </w:tcBorders>
            <w:shd w:val="clear" w:color="auto" w:fill="auto"/>
            <w:vAlign w:val="center"/>
          </w:tcPr>
          <w:p w14:paraId="7DA194A9" w14:textId="3D3E96B0"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80</w:t>
            </w:r>
          </w:p>
        </w:tc>
        <w:tc>
          <w:tcPr>
            <w:tcW w:w="1105" w:type="dxa"/>
            <w:tcBorders>
              <w:top w:val="nil"/>
              <w:left w:val="nil"/>
              <w:bottom w:val="single" w:sz="4" w:space="0" w:color="auto"/>
              <w:right w:val="single" w:sz="4" w:space="0" w:color="auto"/>
            </w:tcBorders>
            <w:shd w:val="clear" w:color="auto" w:fill="auto"/>
            <w:vAlign w:val="center"/>
          </w:tcPr>
          <w:p w14:paraId="3AD10C82" w14:textId="2527BD06"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640 000</w:t>
            </w:r>
          </w:p>
        </w:tc>
      </w:tr>
      <w:tr w:rsidR="00856A81" w:rsidRPr="002431BE" w14:paraId="1EA63BFC" w14:textId="77777777" w:rsidTr="002431BE">
        <w:trPr>
          <w:trHeight w:val="273"/>
        </w:trPr>
        <w:tc>
          <w:tcPr>
            <w:tcW w:w="455" w:type="dxa"/>
            <w:tcBorders>
              <w:top w:val="nil"/>
              <w:left w:val="single" w:sz="4" w:space="0" w:color="auto"/>
              <w:bottom w:val="single" w:sz="4" w:space="0" w:color="auto"/>
              <w:right w:val="single" w:sz="4" w:space="0" w:color="auto"/>
            </w:tcBorders>
            <w:shd w:val="clear" w:color="auto" w:fill="auto"/>
            <w:vAlign w:val="center"/>
          </w:tcPr>
          <w:p w14:paraId="31C1AACA" w14:textId="0517568F"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nil"/>
              <w:left w:val="nil"/>
              <w:bottom w:val="single" w:sz="4" w:space="0" w:color="auto"/>
              <w:right w:val="single" w:sz="4" w:space="0" w:color="auto"/>
            </w:tcBorders>
            <w:shd w:val="clear" w:color="auto" w:fill="auto"/>
            <w:vAlign w:val="center"/>
          </w:tcPr>
          <w:p w14:paraId="6DC1C8DE" w14:textId="631DAD5F" w:rsidR="00856A81" w:rsidRPr="002431BE" w:rsidRDefault="00041E1B" w:rsidP="00DD1CD6">
            <w:pPr>
              <w:ind w:left="-13"/>
              <w:rPr>
                <w:rFonts w:ascii="Times New Roman" w:hAnsi="Times New Roman" w:cs="Times New Roman"/>
                <w:color w:val="000000"/>
                <w:sz w:val="20"/>
                <w:szCs w:val="20"/>
              </w:rPr>
            </w:pPr>
            <w:r w:rsidRPr="002431BE">
              <w:rPr>
                <w:rFonts w:ascii="Times New Roman" w:hAnsi="Times New Roman" w:cs="Times New Roman"/>
                <w:sz w:val="20"/>
                <w:szCs w:val="20"/>
              </w:rPr>
              <w:t xml:space="preserve">Скальпель </w:t>
            </w:r>
          </w:p>
        </w:tc>
        <w:tc>
          <w:tcPr>
            <w:tcW w:w="4550" w:type="dxa"/>
            <w:tcBorders>
              <w:top w:val="nil"/>
              <w:left w:val="nil"/>
              <w:bottom w:val="single" w:sz="4" w:space="0" w:color="auto"/>
              <w:right w:val="single" w:sz="4" w:space="0" w:color="auto"/>
            </w:tcBorders>
            <w:shd w:val="clear" w:color="auto" w:fill="auto"/>
            <w:vAlign w:val="center"/>
          </w:tcPr>
          <w:p w14:paraId="3E43E369" w14:textId="2CE1B4AC" w:rsidR="00856A81" w:rsidRPr="002431BE" w:rsidRDefault="00856A81" w:rsidP="00856A81">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стерильный, однократного применения, с защитным колпачком, со съемными лезвиями № 20 из углеродистой стали.</w:t>
            </w:r>
          </w:p>
        </w:tc>
        <w:tc>
          <w:tcPr>
            <w:tcW w:w="709" w:type="dxa"/>
            <w:tcBorders>
              <w:top w:val="nil"/>
              <w:left w:val="nil"/>
              <w:bottom w:val="single" w:sz="4" w:space="0" w:color="auto"/>
              <w:right w:val="single" w:sz="4" w:space="0" w:color="auto"/>
            </w:tcBorders>
            <w:shd w:val="clear" w:color="auto" w:fill="auto"/>
            <w:vAlign w:val="center"/>
          </w:tcPr>
          <w:p w14:paraId="4D78093D" w14:textId="09A1787D"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vAlign w:val="center"/>
          </w:tcPr>
          <w:p w14:paraId="110737B0" w14:textId="008B55EB" w:rsidR="00856A81" w:rsidRPr="002431BE" w:rsidRDefault="00856A81" w:rsidP="00856A81">
            <w:pPr>
              <w:jc w:val="center"/>
              <w:rPr>
                <w:rFonts w:ascii="Times New Roman" w:hAnsi="Times New Roman" w:cs="Times New Roman"/>
                <w:color w:val="000000"/>
                <w:sz w:val="20"/>
                <w:szCs w:val="20"/>
              </w:rPr>
            </w:pPr>
            <w:r w:rsidRPr="002431BE">
              <w:rPr>
                <w:rFonts w:ascii="Times New Roman" w:hAnsi="Times New Roman" w:cs="Times New Roman"/>
                <w:color w:val="000000"/>
                <w:sz w:val="20"/>
                <w:szCs w:val="20"/>
              </w:rPr>
              <w:t>5 000</w:t>
            </w:r>
          </w:p>
        </w:tc>
        <w:tc>
          <w:tcPr>
            <w:tcW w:w="992" w:type="dxa"/>
            <w:tcBorders>
              <w:top w:val="nil"/>
              <w:left w:val="nil"/>
              <w:bottom w:val="single" w:sz="4" w:space="0" w:color="auto"/>
              <w:right w:val="single" w:sz="4" w:space="0" w:color="auto"/>
            </w:tcBorders>
            <w:shd w:val="clear" w:color="auto" w:fill="auto"/>
            <w:vAlign w:val="center"/>
          </w:tcPr>
          <w:p w14:paraId="5CF01C33" w14:textId="7C6BB777"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80</w:t>
            </w:r>
          </w:p>
        </w:tc>
        <w:tc>
          <w:tcPr>
            <w:tcW w:w="1105" w:type="dxa"/>
            <w:tcBorders>
              <w:top w:val="nil"/>
              <w:left w:val="nil"/>
              <w:bottom w:val="single" w:sz="4" w:space="0" w:color="auto"/>
              <w:right w:val="single" w:sz="4" w:space="0" w:color="auto"/>
            </w:tcBorders>
            <w:shd w:val="clear" w:color="auto" w:fill="auto"/>
            <w:vAlign w:val="center"/>
          </w:tcPr>
          <w:p w14:paraId="0276B263" w14:textId="4B6A38AE"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400 000</w:t>
            </w:r>
          </w:p>
        </w:tc>
      </w:tr>
      <w:tr w:rsidR="00856A81" w:rsidRPr="002431BE" w14:paraId="7CDE3C6E"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0A1FAB9" w14:textId="6B604E6A"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411C86EA" w14:textId="049100F6" w:rsidR="00856A81" w:rsidRPr="002431BE" w:rsidRDefault="00041E1B" w:rsidP="00DD1CD6">
            <w:pPr>
              <w:ind w:left="-13"/>
              <w:rPr>
                <w:rFonts w:ascii="Times New Roman" w:hAnsi="Times New Roman" w:cs="Times New Roman"/>
                <w:sz w:val="20"/>
                <w:szCs w:val="20"/>
              </w:rPr>
            </w:pPr>
            <w:r w:rsidRPr="002431BE">
              <w:rPr>
                <w:rFonts w:ascii="Times New Roman" w:hAnsi="Times New Roman" w:cs="Times New Roman"/>
                <w:sz w:val="20"/>
                <w:szCs w:val="20"/>
              </w:rPr>
              <w:t xml:space="preserve">Скальпель </w:t>
            </w:r>
          </w:p>
        </w:tc>
        <w:tc>
          <w:tcPr>
            <w:tcW w:w="4550" w:type="dxa"/>
            <w:tcBorders>
              <w:top w:val="single" w:sz="4" w:space="0" w:color="auto"/>
              <w:left w:val="nil"/>
              <w:bottom w:val="single" w:sz="4" w:space="0" w:color="auto"/>
              <w:right w:val="single" w:sz="4" w:space="0" w:color="auto"/>
            </w:tcBorders>
            <w:shd w:val="clear" w:color="auto" w:fill="auto"/>
            <w:vAlign w:val="center"/>
          </w:tcPr>
          <w:p w14:paraId="7E709493" w14:textId="69DCF915" w:rsidR="00856A81" w:rsidRPr="002431BE" w:rsidRDefault="00856A81"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стерильный, однократного применения, с защитным колпачком, со съемными лезвиями № 21 из углеродистой стали.</w:t>
            </w:r>
          </w:p>
        </w:tc>
        <w:tc>
          <w:tcPr>
            <w:tcW w:w="709" w:type="dxa"/>
            <w:tcBorders>
              <w:top w:val="single" w:sz="4" w:space="0" w:color="auto"/>
              <w:left w:val="nil"/>
              <w:bottom w:val="single" w:sz="4" w:space="0" w:color="auto"/>
              <w:right w:val="single" w:sz="4" w:space="0" w:color="auto"/>
            </w:tcBorders>
            <w:shd w:val="clear" w:color="auto" w:fill="auto"/>
            <w:vAlign w:val="center"/>
          </w:tcPr>
          <w:p w14:paraId="4000B5E0" w14:textId="1297FD99" w:rsidR="00856A81" w:rsidRPr="002431BE" w:rsidRDefault="00856A81" w:rsidP="00856A81">
            <w:pPr>
              <w:jc w:val="center"/>
              <w:rPr>
                <w:rFonts w:ascii="Times New Roman" w:hAnsi="Times New Roman" w:cs="Times New Roman"/>
                <w:color w:val="000000"/>
                <w:sz w:val="20"/>
                <w:szCs w:val="20"/>
                <w:lang w:val="kk-KZ"/>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64E308F" w14:textId="450D5888" w:rsidR="00856A81" w:rsidRPr="002431BE" w:rsidRDefault="00856A81" w:rsidP="00856A81">
            <w:pPr>
              <w:jc w:val="center"/>
              <w:rPr>
                <w:rFonts w:ascii="Times New Roman" w:hAnsi="Times New Roman" w:cs="Times New Roman"/>
                <w:sz w:val="20"/>
                <w:szCs w:val="20"/>
                <w:lang w:val="kk-KZ"/>
              </w:rPr>
            </w:pPr>
            <w:r w:rsidRPr="002431BE">
              <w:rPr>
                <w:rFonts w:ascii="Times New Roman" w:hAnsi="Times New Roman" w:cs="Times New Roman"/>
                <w:color w:val="000000"/>
                <w:sz w:val="20"/>
                <w:szCs w:val="20"/>
              </w:rPr>
              <w:t>7 000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0A9C427" w14:textId="2C0A33C5" w:rsidR="00856A81" w:rsidRPr="002431BE" w:rsidRDefault="00856A81" w:rsidP="00856A81">
            <w:pPr>
              <w:ind w:left="-108"/>
              <w:jc w:val="center"/>
              <w:rPr>
                <w:rFonts w:ascii="Times New Roman" w:eastAsia="Times New Roman" w:hAnsi="Times New Roman" w:cs="Times New Roman"/>
                <w:sz w:val="20"/>
                <w:szCs w:val="20"/>
                <w:lang w:val="kk-KZ" w:eastAsia="ru-RU"/>
              </w:rPr>
            </w:pPr>
            <w:r w:rsidRPr="002431BE">
              <w:rPr>
                <w:rFonts w:ascii="Times New Roman" w:hAnsi="Times New Roman" w:cs="Times New Roman"/>
                <w:color w:val="000000"/>
                <w:sz w:val="20"/>
                <w:szCs w:val="20"/>
              </w:rPr>
              <w:t>80</w:t>
            </w:r>
          </w:p>
        </w:tc>
        <w:tc>
          <w:tcPr>
            <w:tcW w:w="1105" w:type="dxa"/>
            <w:tcBorders>
              <w:top w:val="single" w:sz="4" w:space="0" w:color="auto"/>
              <w:left w:val="nil"/>
              <w:bottom w:val="single" w:sz="4" w:space="0" w:color="auto"/>
              <w:right w:val="single" w:sz="4" w:space="0" w:color="auto"/>
            </w:tcBorders>
            <w:shd w:val="clear" w:color="auto" w:fill="auto"/>
            <w:vAlign w:val="center"/>
          </w:tcPr>
          <w:p w14:paraId="7BD6DCB6" w14:textId="1E70E8A8" w:rsidR="00856A81" w:rsidRPr="002431BE" w:rsidRDefault="00856A81" w:rsidP="00856A81">
            <w:pPr>
              <w:jc w:val="center"/>
              <w:rPr>
                <w:rFonts w:ascii="Times New Roman" w:eastAsia="Times New Roman" w:hAnsi="Times New Roman" w:cs="Times New Roman"/>
                <w:sz w:val="20"/>
                <w:szCs w:val="20"/>
                <w:lang w:val="kk-KZ" w:eastAsia="ru-RU"/>
              </w:rPr>
            </w:pPr>
            <w:r w:rsidRPr="002431BE">
              <w:rPr>
                <w:rFonts w:ascii="Times New Roman" w:hAnsi="Times New Roman" w:cs="Times New Roman"/>
                <w:color w:val="000000"/>
                <w:sz w:val="20"/>
                <w:szCs w:val="20"/>
              </w:rPr>
              <w:t>560 000</w:t>
            </w:r>
          </w:p>
        </w:tc>
      </w:tr>
      <w:tr w:rsidR="00856A81" w:rsidRPr="002431BE" w14:paraId="3BEFA7AB"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0F57259D" w14:textId="68AD27A0"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1D4AA392" w14:textId="5F72B47A" w:rsidR="00856A81" w:rsidRPr="002431BE" w:rsidRDefault="00856A81" w:rsidP="00DD1CD6">
            <w:pPr>
              <w:ind w:left="-13"/>
              <w:rPr>
                <w:rFonts w:ascii="Times New Roman" w:hAnsi="Times New Roman" w:cs="Times New Roman"/>
                <w:sz w:val="20"/>
                <w:szCs w:val="20"/>
              </w:rPr>
            </w:pPr>
            <w:r w:rsidRPr="002431BE">
              <w:rPr>
                <w:rFonts w:ascii="Times New Roman" w:hAnsi="Times New Roman" w:cs="Times New Roman"/>
                <w:sz w:val="20"/>
                <w:szCs w:val="20"/>
              </w:rPr>
              <w:t xml:space="preserve">Шприц </w:t>
            </w:r>
          </w:p>
        </w:tc>
        <w:tc>
          <w:tcPr>
            <w:tcW w:w="4550" w:type="dxa"/>
            <w:tcBorders>
              <w:top w:val="single" w:sz="4" w:space="0" w:color="auto"/>
              <w:left w:val="nil"/>
              <w:bottom w:val="single" w:sz="4" w:space="0" w:color="auto"/>
              <w:right w:val="single" w:sz="4" w:space="0" w:color="auto"/>
            </w:tcBorders>
            <w:shd w:val="clear" w:color="auto" w:fill="auto"/>
            <w:vAlign w:val="center"/>
          </w:tcPr>
          <w:p w14:paraId="5371DFF8" w14:textId="5D4C8939" w:rsidR="00856A81" w:rsidRPr="002431BE" w:rsidRDefault="00856A81"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одноразовый, стерильный, трехкомпонентный, объём: 2 мл, с игл 23Gх1".</w:t>
            </w:r>
          </w:p>
        </w:tc>
        <w:tc>
          <w:tcPr>
            <w:tcW w:w="709" w:type="dxa"/>
            <w:tcBorders>
              <w:top w:val="single" w:sz="4" w:space="0" w:color="auto"/>
              <w:left w:val="nil"/>
              <w:bottom w:val="single" w:sz="4" w:space="0" w:color="auto"/>
              <w:right w:val="single" w:sz="4" w:space="0" w:color="auto"/>
            </w:tcBorders>
            <w:shd w:val="clear" w:color="auto" w:fill="auto"/>
            <w:vAlign w:val="center"/>
          </w:tcPr>
          <w:p w14:paraId="52AA1551" w14:textId="6BE8942C" w:rsidR="00856A81" w:rsidRPr="002431BE" w:rsidRDefault="00856A81" w:rsidP="00856A81">
            <w:pPr>
              <w:jc w:val="center"/>
              <w:rPr>
                <w:rFonts w:ascii="Times New Roman" w:hAnsi="Times New Roman" w:cs="Times New Roman"/>
                <w:color w:val="000000"/>
                <w:sz w:val="20"/>
                <w:szCs w:val="20"/>
                <w:lang w:val="kk-KZ"/>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200B7AA" w14:textId="6C9A3192" w:rsidR="00856A81" w:rsidRPr="002431BE" w:rsidRDefault="00856A81" w:rsidP="00856A81">
            <w:pPr>
              <w:ind w:hanging="113"/>
              <w:jc w:val="center"/>
              <w:rPr>
                <w:rFonts w:ascii="Times New Roman" w:hAnsi="Times New Roman" w:cs="Times New Roman"/>
                <w:sz w:val="20"/>
                <w:szCs w:val="20"/>
                <w:lang w:val="kk-KZ"/>
              </w:rPr>
            </w:pPr>
            <w:r w:rsidRPr="002431BE">
              <w:rPr>
                <w:rFonts w:ascii="Times New Roman" w:hAnsi="Times New Roman" w:cs="Times New Roman"/>
                <w:color w:val="000000"/>
                <w:sz w:val="20"/>
                <w:szCs w:val="20"/>
              </w:rPr>
              <w:t>150 000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92DC88" w14:textId="726CA53F" w:rsidR="00856A81" w:rsidRPr="002431BE" w:rsidRDefault="00856A81" w:rsidP="00856A81">
            <w:pPr>
              <w:ind w:left="-108"/>
              <w:jc w:val="center"/>
              <w:rPr>
                <w:rFonts w:ascii="Times New Roman" w:eastAsia="Times New Roman" w:hAnsi="Times New Roman" w:cs="Times New Roman"/>
                <w:sz w:val="20"/>
                <w:szCs w:val="20"/>
                <w:lang w:val="kk-KZ" w:eastAsia="ru-RU"/>
              </w:rPr>
            </w:pPr>
            <w:r w:rsidRPr="002431BE">
              <w:rPr>
                <w:rFonts w:ascii="Times New Roman" w:hAnsi="Times New Roman" w:cs="Times New Roman"/>
                <w:color w:val="000000"/>
                <w:sz w:val="20"/>
                <w:szCs w:val="20"/>
              </w:rPr>
              <w:t>15,55</w:t>
            </w:r>
          </w:p>
        </w:tc>
        <w:tc>
          <w:tcPr>
            <w:tcW w:w="1105" w:type="dxa"/>
            <w:tcBorders>
              <w:top w:val="single" w:sz="4" w:space="0" w:color="auto"/>
              <w:left w:val="nil"/>
              <w:bottom w:val="single" w:sz="4" w:space="0" w:color="auto"/>
              <w:right w:val="single" w:sz="4" w:space="0" w:color="auto"/>
            </w:tcBorders>
            <w:shd w:val="clear" w:color="auto" w:fill="auto"/>
            <w:vAlign w:val="center"/>
          </w:tcPr>
          <w:p w14:paraId="2D233D33" w14:textId="4D0C61CA" w:rsidR="00856A81" w:rsidRPr="002431BE" w:rsidRDefault="00856A81" w:rsidP="00856A81">
            <w:pPr>
              <w:jc w:val="center"/>
              <w:rPr>
                <w:rFonts w:ascii="Times New Roman" w:eastAsia="Times New Roman" w:hAnsi="Times New Roman" w:cs="Times New Roman"/>
                <w:sz w:val="20"/>
                <w:szCs w:val="20"/>
                <w:lang w:val="kk-KZ" w:eastAsia="ru-RU"/>
              </w:rPr>
            </w:pPr>
            <w:r w:rsidRPr="002431BE">
              <w:rPr>
                <w:rFonts w:ascii="Times New Roman" w:hAnsi="Times New Roman" w:cs="Times New Roman"/>
                <w:color w:val="000000"/>
                <w:sz w:val="20"/>
                <w:szCs w:val="20"/>
              </w:rPr>
              <w:t>2 332 500</w:t>
            </w:r>
          </w:p>
        </w:tc>
      </w:tr>
      <w:tr w:rsidR="00856A81" w:rsidRPr="002431BE" w14:paraId="4D1D104C"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23B6CCA" w14:textId="55D60D59"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CC94DDA" w14:textId="4E8291C6" w:rsidR="00856A81" w:rsidRPr="002431BE" w:rsidRDefault="00856A81" w:rsidP="00DD1CD6">
            <w:pPr>
              <w:ind w:left="-13"/>
              <w:rPr>
                <w:rFonts w:ascii="Times New Roman" w:hAnsi="Times New Roman" w:cs="Times New Roman"/>
                <w:sz w:val="20"/>
                <w:szCs w:val="20"/>
              </w:rPr>
            </w:pPr>
            <w:r w:rsidRPr="002431BE">
              <w:rPr>
                <w:rFonts w:ascii="Times New Roman" w:hAnsi="Times New Roman" w:cs="Times New Roman"/>
                <w:sz w:val="20"/>
                <w:szCs w:val="20"/>
              </w:rPr>
              <w:t xml:space="preserve">Шприц </w:t>
            </w:r>
          </w:p>
        </w:tc>
        <w:tc>
          <w:tcPr>
            <w:tcW w:w="4550" w:type="dxa"/>
            <w:tcBorders>
              <w:top w:val="single" w:sz="4" w:space="0" w:color="auto"/>
              <w:left w:val="nil"/>
              <w:bottom w:val="single" w:sz="4" w:space="0" w:color="auto"/>
              <w:right w:val="single" w:sz="4" w:space="0" w:color="auto"/>
            </w:tcBorders>
            <w:shd w:val="clear" w:color="auto" w:fill="auto"/>
            <w:vAlign w:val="center"/>
          </w:tcPr>
          <w:p w14:paraId="21BC5277" w14:textId="5C392D71" w:rsidR="00856A81" w:rsidRPr="002431BE" w:rsidRDefault="00856A81" w:rsidP="00856A81">
            <w:pPr>
              <w:jc w:val="center"/>
              <w:rPr>
                <w:rFonts w:ascii="Times New Roman" w:hAnsi="Times New Roman" w:cs="Times New Roman"/>
                <w:sz w:val="20"/>
                <w:szCs w:val="20"/>
                <w:lang w:val="kk-KZ"/>
              </w:rPr>
            </w:pPr>
            <w:r w:rsidRPr="002431BE">
              <w:rPr>
                <w:rFonts w:ascii="Times New Roman" w:hAnsi="Times New Roman" w:cs="Times New Roman"/>
                <w:color w:val="000000"/>
                <w:sz w:val="20"/>
                <w:szCs w:val="20"/>
              </w:rPr>
              <w:t>одноразовый, стерильный, трехкомпонентный, объём: 5 мл, с игл 22Gх1 1/2".</w:t>
            </w:r>
          </w:p>
        </w:tc>
        <w:tc>
          <w:tcPr>
            <w:tcW w:w="709" w:type="dxa"/>
            <w:tcBorders>
              <w:top w:val="single" w:sz="4" w:space="0" w:color="auto"/>
              <w:left w:val="nil"/>
              <w:bottom w:val="single" w:sz="4" w:space="0" w:color="auto"/>
              <w:right w:val="single" w:sz="4" w:space="0" w:color="auto"/>
            </w:tcBorders>
            <w:shd w:val="clear" w:color="auto" w:fill="auto"/>
            <w:vAlign w:val="center"/>
          </w:tcPr>
          <w:p w14:paraId="50B46C25" w14:textId="548941A9"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34A59F85" w14:textId="6F105E9E" w:rsidR="00856A81" w:rsidRPr="002431BE" w:rsidRDefault="00856A81" w:rsidP="00856A81">
            <w:pPr>
              <w:ind w:hanging="113"/>
              <w:jc w:val="center"/>
              <w:rPr>
                <w:rFonts w:ascii="Times New Roman" w:hAnsi="Times New Roman" w:cs="Times New Roman"/>
                <w:sz w:val="20"/>
                <w:szCs w:val="20"/>
              </w:rPr>
            </w:pPr>
            <w:r w:rsidRPr="002431BE">
              <w:rPr>
                <w:rFonts w:ascii="Times New Roman" w:hAnsi="Times New Roman" w:cs="Times New Roman"/>
                <w:color w:val="000000"/>
                <w:sz w:val="20"/>
                <w:szCs w:val="20"/>
              </w:rPr>
              <w:t>300 000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E58BD4" w14:textId="620AC43D"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13,26</w:t>
            </w:r>
          </w:p>
        </w:tc>
        <w:tc>
          <w:tcPr>
            <w:tcW w:w="1105" w:type="dxa"/>
            <w:tcBorders>
              <w:top w:val="single" w:sz="4" w:space="0" w:color="auto"/>
              <w:left w:val="nil"/>
              <w:bottom w:val="single" w:sz="4" w:space="0" w:color="auto"/>
              <w:right w:val="single" w:sz="4" w:space="0" w:color="auto"/>
            </w:tcBorders>
            <w:shd w:val="clear" w:color="auto" w:fill="auto"/>
            <w:vAlign w:val="center"/>
          </w:tcPr>
          <w:p w14:paraId="11322E0B" w14:textId="52174747"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3 978 000</w:t>
            </w:r>
          </w:p>
        </w:tc>
      </w:tr>
      <w:tr w:rsidR="00856A81" w:rsidRPr="002431BE" w14:paraId="7780B774"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0D122E9E" w14:textId="0FCB0293"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D9310BC" w14:textId="021F3086" w:rsidR="00856A81" w:rsidRPr="002431BE" w:rsidRDefault="00856A81" w:rsidP="00DD1CD6">
            <w:pPr>
              <w:ind w:left="-13"/>
              <w:rPr>
                <w:rFonts w:ascii="Times New Roman" w:hAnsi="Times New Roman" w:cs="Times New Roman"/>
                <w:sz w:val="20"/>
                <w:szCs w:val="20"/>
              </w:rPr>
            </w:pPr>
            <w:r w:rsidRPr="002431BE">
              <w:rPr>
                <w:rFonts w:ascii="Times New Roman" w:hAnsi="Times New Roman" w:cs="Times New Roman"/>
                <w:sz w:val="20"/>
                <w:szCs w:val="20"/>
              </w:rPr>
              <w:t xml:space="preserve">Шприц </w:t>
            </w:r>
          </w:p>
        </w:tc>
        <w:tc>
          <w:tcPr>
            <w:tcW w:w="4550" w:type="dxa"/>
            <w:tcBorders>
              <w:top w:val="single" w:sz="4" w:space="0" w:color="auto"/>
              <w:left w:val="nil"/>
              <w:bottom w:val="single" w:sz="4" w:space="0" w:color="auto"/>
              <w:right w:val="single" w:sz="4" w:space="0" w:color="auto"/>
            </w:tcBorders>
            <w:shd w:val="clear" w:color="auto" w:fill="auto"/>
            <w:vAlign w:val="center"/>
          </w:tcPr>
          <w:p w14:paraId="5DF5ABA6" w14:textId="0A9B116C" w:rsidR="00856A81" w:rsidRPr="002431BE" w:rsidRDefault="00041E1B"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одноразовый, стерильный</w:t>
            </w:r>
            <w:r w:rsidR="00856A81" w:rsidRPr="002431BE">
              <w:rPr>
                <w:rFonts w:ascii="Times New Roman" w:hAnsi="Times New Roman" w:cs="Times New Roman"/>
                <w:color w:val="000000"/>
                <w:sz w:val="20"/>
                <w:szCs w:val="20"/>
              </w:rPr>
              <w:t>, трехкомпонентный, объём: 10 мл, с игл 21Gх1 1/2"</w:t>
            </w:r>
          </w:p>
        </w:tc>
        <w:tc>
          <w:tcPr>
            <w:tcW w:w="709" w:type="dxa"/>
            <w:tcBorders>
              <w:top w:val="single" w:sz="4" w:space="0" w:color="auto"/>
              <w:left w:val="nil"/>
              <w:bottom w:val="single" w:sz="4" w:space="0" w:color="auto"/>
              <w:right w:val="single" w:sz="4" w:space="0" w:color="auto"/>
            </w:tcBorders>
            <w:shd w:val="clear" w:color="auto" w:fill="auto"/>
            <w:vAlign w:val="center"/>
          </w:tcPr>
          <w:p w14:paraId="34C6F7B7" w14:textId="30A8DCF8"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5019FD59" w14:textId="621656F1" w:rsidR="00856A81" w:rsidRPr="002431BE" w:rsidRDefault="00856A81" w:rsidP="00856A81">
            <w:pPr>
              <w:ind w:hanging="113"/>
              <w:jc w:val="center"/>
              <w:rPr>
                <w:rFonts w:ascii="Times New Roman" w:hAnsi="Times New Roman" w:cs="Times New Roman"/>
                <w:sz w:val="20"/>
                <w:szCs w:val="20"/>
              </w:rPr>
            </w:pPr>
            <w:r w:rsidRPr="002431BE">
              <w:rPr>
                <w:rFonts w:ascii="Times New Roman" w:hAnsi="Times New Roman" w:cs="Times New Roman"/>
                <w:color w:val="000000"/>
                <w:sz w:val="20"/>
                <w:szCs w:val="20"/>
              </w:rPr>
              <w:t>200 000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191F52" w14:textId="0E1247D3"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20,11</w:t>
            </w:r>
          </w:p>
        </w:tc>
        <w:tc>
          <w:tcPr>
            <w:tcW w:w="1105" w:type="dxa"/>
            <w:tcBorders>
              <w:top w:val="single" w:sz="4" w:space="0" w:color="auto"/>
              <w:left w:val="nil"/>
              <w:bottom w:val="single" w:sz="4" w:space="0" w:color="auto"/>
              <w:right w:val="single" w:sz="4" w:space="0" w:color="auto"/>
            </w:tcBorders>
            <w:shd w:val="clear" w:color="auto" w:fill="auto"/>
            <w:vAlign w:val="center"/>
          </w:tcPr>
          <w:p w14:paraId="2ED3340E" w14:textId="6E5A2F2F"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4 022 000</w:t>
            </w:r>
          </w:p>
        </w:tc>
      </w:tr>
      <w:tr w:rsidR="00856A81" w:rsidRPr="002431BE" w14:paraId="23A18809"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76CC9F1" w14:textId="77777777"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238C26A7" w14:textId="399954D5" w:rsidR="00856A81" w:rsidRPr="002431BE" w:rsidRDefault="00856A81" w:rsidP="00DD1CD6">
            <w:pPr>
              <w:ind w:left="-13"/>
              <w:rPr>
                <w:rFonts w:ascii="Times New Roman" w:hAnsi="Times New Roman" w:cs="Times New Roman"/>
                <w:sz w:val="20"/>
                <w:szCs w:val="20"/>
              </w:rPr>
            </w:pPr>
            <w:r w:rsidRPr="002431BE">
              <w:rPr>
                <w:rFonts w:ascii="Times New Roman" w:hAnsi="Times New Roman" w:cs="Times New Roman"/>
                <w:sz w:val="20"/>
                <w:szCs w:val="20"/>
              </w:rPr>
              <w:t xml:space="preserve">Шприц </w:t>
            </w:r>
          </w:p>
        </w:tc>
        <w:tc>
          <w:tcPr>
            <w:tcW w:w="4550" w:type="dxa"/>
            <w:tcBorders>
              <w:top w:val="single" w:sz="4" w:space="0" w:color="auto"/>
              <w:left w:val="nil"/>
              <w:bottom w:val="single" w:sz="4" w:space="0" w:color="auto"/>
              <w:right w:val="single" w:sz="4" w:space="0" w:color="auto"/>
            </w:tcBorders>
            <w:shd w:val="clear" w:color="auto" w:fill="auto"/>
            <w:vAlign w:val="center"/>
          </w:tcPr>
          <w:p w14:paraId="52B39122" w14:textId="14240A1D" w:rsidR="00856A81" w:rsidRPr="002431BE" w:rsidRDefault="00856A81"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одноразовый, стерильный, трехкомпонентный, объём: 20 мл, с игл 20G</w:t>
            </w:r>
            <w:proofErr w:type="gramStart"/>
            <w:r w:rsidRPr="002431BE">
              <w:rPr>
                <w:rFonts w:ascii="Times New Roman" w:hAnsi="Times New Roman" w:cs="Times New Roman"/>
                <w:color w:val="000000"/>
                <w:sz w:val="20"/>
                <w:szCs w:val="20"/>
              </w:rPr>
              <w:t>х  1</w:t>
            </w:r>
            <w:proofErr w:type="gramEnd"/>
            <w:r w:rsidRPr="002431BE">
              <w:rPr>
                <w:rFonts w:ascii="Times New Roman" w:hAnsi="Times New Roman" w:cs="Times New Roman"/>
                <w:color w:val="000000"/>
                <w:sz w:val="20"/>
                <w:szCs w:val="20"/>
              </w:rPr>
              <w:t xml:space="preserve"> 1/2"</w:t>
            </w:r>
          </w:p>
        </w:tc>
        <w:tc>
          <w:tcPr>
            <w:tcW w:w="709" w:type="dxa"/>
            <w:tcBorders>
              <w:top w:val="single" w:sz="4" w:space="0" w:color="auto"/>
              <w:left w:val="nil"/>
              <w:bottom w:val="single" w:sz="4" w:space="0" w:color="auto"/>
              <w:right w:val="single" w:sz="4" w:space="0" w:color="auto"/>
            </w:tcBorders>
            <w:shd w:val="clear" w:color="auto" w:fill="auto"/>
            <w:vAlign w:val="center"/>
          </w:tcPr>
          <w:p w14:paraId="4DD3B598" w14:textId="5931D123"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4DEA65CE" w14:textId="14D10D7F" w:rsidR="00856A81" w:rsidRPr="002431BE" w:rsidRDefault="00856A81"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70 000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45064A8" w14:textId="32FF7883"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30,47</w:t>
            </w:r>
          </w:p>
        </w:tc>
        <w:tc>
          <w:tcPr>
            <w:tcW w:w="1105" w:type="dxa"/>
            <w:tcBorders>
              <w:top w:val="single" w:sz="4" w:space="0" w:color="auto"/>
              <w:left w:val="nil"/>
              <w:bottom w:val="single" w:sz="4" w:space="0" w:color="auto"/>
              <w:right w:val="single" w:sz="4" w:space="0" w:color="auto"/>
            </w:tcBorders>
            <w:shd w:val="clear" w:color="auto" w:fill="auto"/>
            <w:vAlign w:val="center"/>
          </w:tcPr>
          <w:p w14:paraId="0B324C30" w14:textId="0DBEF5FC"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2 132 900</w:t>
            </w:r>
          </w:p>
        </w:tc>
      </w:tr>
      <w:tr w:rsidR="00856A81" w:rsidRPr="002431BE" w14:paraId="3777AEEE"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0C8706E" w14:textId="77777777"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48E2799" w14:textId="4A584386" w:rsidR="00856A81" w:rsidRPr="002431BE" w:rsidRDefault="00856A81" w:rsidP="00DD1CD6">
            <w:pPr>
              <w:ind w:left="-13"/>
              <w:rPr>
                <w:rFonts w:ascii="Times New Roman" w:hAnsi="Times New Roman" w:cs="Times New Roman"/>
                <w:sz w:val="20"/>
                <w:szCs w:val="20"/>
              </w:rPr>
            </w:pPr>
            <w:r w:rsidRPr="002431BE">
              <w:rPr>
                <w:rFonts w:ascii="Times New Roman" w:hAnsi="Times New Roman" w:cs="Times New Roman"/>
                <w:sz w:val="20"/>
                <w:szCs w:val="20"/>
              </w:rPr>
              <w:t xml:space="preserve">Шприц </w:t>
            </w:r>
          </w:p>
        </w:tc>
        <w:tc>
          <w:tcPr>
            <w:tcW w:w="4550" w:type="dxa"/>
            <w:tcBorders>
              <w:top w:val="single" w:sz="4" w:space="0" w:color="auto"/>
              <w:left w:val="nil"/>
              <w:bottom w:val="single" w:sz="4" w:space="0" w:color="auto"/>
              <w:right w:val="single" w:sz="4" w:space="0" w:color="auto"/>
            </w:tcBorders>
            <w:shd w:val="clear" w:color="auto" w:fill="auto"/>
            <w:vAlign w:val="center"/>
          </w:tcPr>
          <w:p w14:paraId="5C91C0D1" w14:textId="45A4B5E1" w:rsidR="00856A81" w:rsidRPr="002431BE" w:rsidRDefault="00856A81"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одноразовый, стерильный, трехкомпонентный, объём: 50 мл с иглой 18Gх 1 1/2". </w:t>
            </w:r>
          </w:p>
        </w:tc>
        <w:tc>
          <w:tcPr>
            <w:tcW w:w="709" w:type="dxa"/>
            <w:tcBorders>
              <w:top w:val="single" w:sz="4" w:space="0" w:color="auto"/>
              <w:left w:val="nil"/>
              <w:bottom w:val="single" w:sz="4" w:space="0" w:color="auto"/>
              <w:right w:val="single" w:sz="4" w:space="0" w:color="auto"/>
            </w:tcBorders>
            <w:shd w:val="clear" w:color="auto" w:fill="auto"/>
            <w:vAlign w:val="center"/>
          </w:tcPr>
          <w:p w14:paraId="5E9F0085" w14:textId="67310AA6"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14E3CC0E" w14:textId="71EF8775" w:rsidR="00856A81" w:rsidRPr="002431BE" w:rsidRDefault="00856A81"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10 000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17F17B" w14:textId="0D2C7537"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89,46</w:t>
            </w:r>
          </w:p>
        </w:tc>
        <w:tc>
          <w:tcPr>
            <w:tcW w:w="1105" w:type="dxa"/>
            <w:tcBorders>
              <w:top w:val="single" w:sz="4" w:space="0" w:color="auto"/>
              <w:left w:val="nil"/>
              <w:bottom w:val="single" w:sz="4" w:space="0" w:color="auto"/>
              <w:right w:val="single" w:sz="4" w:space="0" w:color="auto"/>
            </w:tcBorders>
            <w:shd w:val="clear" w:color="auto" w:fill="auto"/>
            <w:vAlign w:val="center"/>
          </w:tcPr>
          <w:p w14:paraId="6B97BE98" w14:textId="7D996D0F"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894 600</w:t>
            </w:r>
          </w:p>
        </w:tc>
      </w:tr>
      <w:tr w:rsidR="00856A81" w:rsidRPr="002431BE" w14:paraId="13BC58EF"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434DA75" w14:textId="77777777" w:rsidR="00856A81" w:rsidRPr="002431BE" w:rsidRDefault="00856A81" w:rsidP="00856A81">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AAD947E" w14:textId="5F14F227" w:rsidR="00856A81" w:rsidRPr="002431BE" w:rsidRDefault="00856A81" w:rsidP="00DD1CD6">
            <w:pPr>
              <w:ind w:left="-13"/>
              <w:rPr>
                <w:rFonts w:ascii="Times New Roman" w:hAnsi="Times New Roman" w:cs="Times New Roman"/>
                <w:sz w:val="20"/>
                <w:szCs w:val="20"/>
              </w:rPr>
            </w:pPr>
            <w:r w:rsidRPr="002431BE">
              <w:rPr>
                <w:rFonts w:ascii="Times New Roman" w:hAnsi="Times New Roman" w:cs="Times New Roman"/>
                <w:sz w:val="20"/>
                <w:szCs w:val="20"/>
              </w:rPr>
              <w:t>Шприц Жане</w:t>
            </w:r>
          </w:p>
        </w:tc>
        <w:tc>
          <w:tcPr>
            <w:tcW w:w="4550" w:type="dxa"/>
            <w:tcBorders>
              <w:top w:val="single" w:sz="4" w:space="0" w:color="auto"/>
              <w:left w:val="nil"/>
              <w:bottom w:val="single" w:sz="4" w:space="0" w:color="auto"/>
              <w:right w:val="single" w:sz="4" w:space="0" w:color="auto"/>
            </w:tcBorders>
            <w:shd w:val="clear" w:color="auto" w:fill="auto"/>
            <w:vAlign w:val="center"/>
          </w:tcPr>
          <w:p w14:paraId="50268562" w14:textId="143FD228" w:rsidR="00856A81" w:rsidRPr="002431BE" w:rsidRDefault="00856A81"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одноразовый </w:t>
            </w:r>
            <w:proofErr w:type="spellStart"/>
            <w:r w:rsidRPr="002431BE">
              <w:rPr>
                <w:rFonts w:ascii="Times New Roman" w:hAnsi="Times New Roman" w:cs="Times New Roman"/>
                <w:color w:val="000000"/>
                <w:sz w:val="20"/>
                <w:szCs w:val="20"/>
              </w:rPr>
              <w:t>трехдетальный</w:t>
            </w:r>
            <w:proofErr w:type="spellEnd"/>
            <w:r w:rsidRPr="002431BE">
              <w:rPr>
                <w:rFonts w:ascii="Times New Roman" w:hAnsi="Times New Roman" w:cs="Times New Roman"/>
                <w:color w:val="000000"/>
                <w:sz w:val="20"/>
                <w:szCs w:val="20"/>
              </w:rPr>
              <w:t xml:space="preserve"> в двух исполнениях на 150 мл, с наконечником для </w:t>
            </w:r>
            <w:proofErr w:type="spellStart"/>
            <w:r w:rsidRPr="002431BE">
              <w:rPr>
                <w:rFonts w:ascii="Times New Roman" w:hAnsi="Times New Roman" w:cs="Times New Roman"/>
                <w:color w:val="000000"/>
                <w:sz w:val="20"/>
                <w:szCs w:val="20"/>
              </w:rPr>
              <w:t>катетерной</w:t>
            </w:r>
            <w:proofErr w:type="spellEnd"/>
            <w:r w:rsidRPr="002431BE">
              <w:rPr>
                <w:rFonts w:ascii="Times New Roman" w:hAnsi="Times New Roman" w:cs="Times New Roman"/>
                <w:color w:val="000000"/>
                <w:sz w:val="20"/>
                <w:szCs w:val="20"/>
              </w:rPr>
              <w:t xml:space="preserve"> насадки</w:t>
            </w:r>
            <w:r w:rsidR="00A1648C">
              <w:rPr>
                <w:rFonts w:ascii="Times New Roman" w:hAnsi="Times New Roman" w:cs="Times New Roman"/>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70D7D1BF" w14:textId="5F726176" w:rsidR="00856A81" w:rsidRPr="002431BE" w:rsidRDefault="00856A81" w:rsidP="00856A81">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29681BA" w14:textId="01F9CD7E" w:rsidR="00856A81" w:rsidRPr="002431BE" w:rsidRDefault="00856A81" w:rsidP="00856A81">
            <w:pPr>
              <w:jc w:val="center"/>
              <w:rPr>
                <w:rFonts w:ascii="Times New Roman" w:hAnsi="Times New Roman" w:cs="Times New Roman"/>
                <w:sz w:val="20"/>
                <w:szCs w:val="20"/>
              </w:rPr>
            </w:pPr>
            <w:r w:rsidRPr="002431BE">
              <w:rPr>
                <w:rFonts w:ascii="Times New Roman" w:hAnsi="Times New Roman" w:cs="Times New Roman"/>
                <w:color w:val="000000"/>
                <w:sz w:val="20"/>
                <w:szCs w:val="20"/>
              </w:rPr>
              <w:t>4 000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2FB816F" w14:textId="674D03C2" w:rsidR="00856A81" w:rsidRPr="002431BE" w:rsidRDefault="00856A81" w:rsidP="00856A81">
            <w:pPr>
              <w:ind w:left="-108"/>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400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05A13008" w14:textId="10961108" w:rsidR="00856A81" w:rsidRPr="002431BE" w:rsidRDefault="00856A81" w:rsidP="00856A81">
            <w:pPr>
              <w:jc w:val="center"/>
              <w:rPr>
                <w:rFonts w:ascii="Times New Roman" w:eastAsia="Times New Roman" w:hAnsi="Times New Roman" w:cs="Times New Roman"/>
                <w:sz w:val="20"/>
                <w:szCs w:val="20"/>
                <w:lang w:eastAsia="ru-RU"/>
              </w:rPr>
            </w:pPr>
            <w:r w:rsidRPr="002431BE">
              <w:rPr>
                <w:rFonts w:ascii="Times New Roman" w:hAnsi="Times New Roman" w:cs="Times New Roman"/>
                <w:color w:val="000000"/>
                <w:sz w:val="20"/>
                <w:szCs w:val="20"/>
              </w:rPr>
              <w:t>1 600 000</w:t>
            </w:r>
          </w:p>
        </w:tc>
      </w:tr>
      <w:tr w:rsidR="00C8658C" w:rsidRPr="002431BE" w14:paraId="02DCADA4"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FBF2919"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639896B8" w14:textId="7D973FEE"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Шприцы с сухим гепарином для анализа газов крови</w:t>
            </w:r>
          </w:p>
        </w:tc>
        <w:tc>
          <w:tcPr>
            <w:tcW w:w="4550" w:type="dxa"/>
            <w:tcBorders>
              <w:top w:val="single" w:sz="4" w:space="0" w:color="auto"/>
              <w:left w:val="nil"/>
              <w:bottom w:val="single" w:sz="4" w:space="0" w:color="auto"/>
              <w:right w:val="single" w:sz="4" w:space="0" w:color="auto"/>
            </w:tcBorders>
            <w:shd w:val="clear" w:color="auto" w:fill="auto"/>
            <w:vAlign w:val="center"/>
          </w:tcPr>
          <w:p w14:paraId="6FDB0DBF" w14:textId="0738A50B"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Одноразовый герметичный стерильный шприц с иглой для взятия крови и определения газов, исследования плазмы в биохимии, иммунологии (витамины, гормоны, иммунный статус). Содержит сухой литий-гепарин, предназначен для взятия артериальной или венозной крови для исследования газов, рН, электролитов и метаболитов. Сбалансированный литий-гепарин практически не влияет на измерения газов крови и электролитов. Шприц с сухим гепарином используется для измерения парциального давления газов, таких как кислорода и углекислого газа в крови, а также pH крови и </w:t>
            </w:r>
            <w:r w:rsidRPr="002431BE">
              <w:rPr>
                <w:rFonts w:ascii="Times New Roman" w:hAnsi="Times New Roman" w:cs="Times New Roman"/>
                <w:color w:val="000000"/>
                <w:sz w:val="20"/>
                <w:szCs w:val="20"/>
              </w:rPr>
              <w:lastRenderedPageBreak/>
              <w:t xml:space="preserve">рассчитать бикарбонатное число и насыщение крови кислородом. Антикоагулянт: </w:t>
            </w:r>
            <w:proofErr w:type="spellStart"/>
            <w:r w:rsidRPr="002431BE">
              <w:rPr>
                <w:rFonts w:ascii="Times New Roman" w:hAnsi="Times New Roman" w:cs="Times New Roman"/>
                <w:color w:val="000000"/>
                <w:sz w:val="20"/>
                <w:szCs w:val="20"/>
              </w:rPr>
              <w:t>лиофилизированный</w:t>
            </w:r>
            <w:proofErr w:type="spellEnd"/>
            <w:r w:rsidRPr="002431BE">
              <w:rPr>
                <w:rFonts w:ascii="Times New Roman" w:hAnsi="Times New Roman" w:cs="Times New Roman"/>
                <w:color w:val="000000"/>
                <w:sz w:val="20"/>
                <w:szCs w:val="20"/>
              </w:rPr>
              <w:t xml:space="preserve"> электролитно-сбалансированный литий гепарин (сухой)</w:t>
            </w:r>
            <w:r w:rsidRPr="002431BE">
              <w:rPr>
                <w:rFonts w:ascii="Times New Roman" w:hAnsi="Times New Roman" w:cs="Times New Roman"/>
                <w:color w:val="000000"/>
                <w:sz w:val="20"/>
                <w:szCs w:val="20"/>
              </w:rPr>
              <w:br/>
              <w:t>Объём: 2,5 мл. Объём литий-гепарина: должен содержать не менее 70 ME не более 75 ME сухого литий-гепарина. Материал: герметичный шприц с иглой из материала полипропилен, полностью интактной, не влияют на результаты исследования. Игла для забора крови - наличие. Материал иглы: нержавеющая сталь. Размер иглы 21Gx1 1/2"(0.80x38mm) - 22Gx1 1/4"(0.80x38mm)</w:t>
            </w:r>
            <w:r>
              <w:rPr>
                <w:rFonts w:ascii="Times New Roman" w:hAnsi="Times New Roman" w:cs="Times New Roman"/>
                <w:color w:val="000000"/>
                <w:sz w:val="20"/>
                <w:szCs w:val="20"/>
              </w:rPr>
              <w:t xml:space="preserve"> </w:t>
            </w:r>
            <w:r w:rsidRPr="002431BE">
              <w:rPr>
                <w:rFonts w:ascii="Times New Roman" w:hAnsi="Times New Roman" w:cs="Times New Roman"/>
                <w:color w:val="000000"/>
                <w:sz w:val="20"/>
                <w:szCs w:val="20"/>
              </w:rPr>
              <w:t xml:space="preserve">Смазка: </w:t>
            </w:r>
            <w:proofErr w:type="spellStart"/>
            <w:r w:rsidRPr="002431BE">
              <w:rPr>
                <w:rFonts w:ascii="Times New Roman" w:hAnsi="Times New Roman" w:cs="Times New Roman"/>
                <w:color w:val="000000"/>
                <w:sz w:val="20"/>
                <w:szCs w:val="20"/>
              </w:rPr>
              <w:t>полидиметилсилоксан</w:t>
            </w:r>
            <w:proofErr w:type="spellEnd"/>
            <w:r w:rsidRPr="002431BE">
              <w:rPr>
                <w:rFonts w:ascii="Times New Roman" w:hAnsi="Times New Roman" w:cs="Times New Roman"/>
                <w:color w:val="000000"/>
                <w:sz w:val="20"/>
                <w:szCs w:val="20"/>
              </w:rPr>
              <w:t xml:space="preserve">. Внешний вид: </w:t>
            </w:r>
            <w:proofErr w:type="spellStart"/>
            <w:r w:rsidRPr="002431BE">
              <w:rPr>
                <w:rFonts w:ascii="Times New Roman" w:hAnsi="Times New Roman" w:cs="Times New Roman"/>
                <w:color w:val="000000"/>
                <w:sz w:val="20"/>
                <w:szCs w:val="20"/>
              </w:rPr>
              <w:t>щприц</w:t>
            </w:r>
            <w:proofErr w:type="spellEnd"/>
            <w:r w:rsidRPr="002431BE">
              <w:rPr>
                <w:rFonts w:ascii="Times New Roman" w:hAnsi="Times New Roman" w:cs="Times New Roman"/>
                <w:color w:val="000000"/>
                <w:sz w:val="20"/>
                <w:szCs w:val="20"/>
              </w:rPr>
              <w:t xml:space="preserve"> должен быть снабжен хорошо заметными метками для точного дозирования необходимого объёма крови; малый «мертвый» объем шприца (менее 0,07мл) позволяет достичь высокой точности результатов; каждый шприц стерилен и упакован индивидуально; герметичный шприц; Разъем: Шприцы имеют </w:t>
            </w:r>
            <w:proofErr w:type="spellStart"/>
            <w:r w:rsidRPr="002431BE">
              <w:rPr>
                <w:rFonts w:ascii="Times New Roman" w:hAnsi="Times New Roman" w:cs="Times New Roman"/>
                <w:color w:val="000000"/>
                <w:sz w:val="20"/>
                <w:szCs w:val="20"/>
              </w:rPr>
              <w:t>Luer-Slip</w:t>
            </w:r>
            <w:proofErr w:type="spellEnd"/>
            <w:r w:rsidRPr="002431BE">
              <w:rPr>
                <w:rFonts w:ascii="Times New Roman" w:hAnsi="Times New Roman" w:cs="Times New Roman"/>
                <w:color w:val="000000"/>
                <w:sz w:val="20"/>
                <w:szCs w:val="20"/>
              </w:rPr>
              <w:t xml:space="preserve"> (</w:t>
            </w:r>
            <w:proofErr w:type="spellStart"/>
            <w:r w:rsidRPr="002431BE">
              <w:rPr>
                <w:rFonts w:ascii="Times New Roman" w:hAnsi="Times New Roman" w:cs="Times New Roman"/>
                <w:color w:val="000000"/>
                <w:sz w:val="20"/>
                <w:szCs w:val="20"/>
              </w:rPr>
              <w:t>луер</w:t>
            </w:r>
            <w:proofErr w:type="spellEnd"/>
            <w:r w:rsidRPr="002431BE">
              <w:rPr>
                <w:rFonts w:ascii="Times New Roman" w:hAnsi="Times New Roman" w:cs="Times New Roman"/>
                <w:color w:val="000000"/>
                <w:sz w:val="20"/>
                <w:szCs w:val="20"/>
              </w:rPr>
              <w:t xml:space="preserve">-разъем) для стандартной </w:t>
            </w:r>
            <w:proofErr w:type="spellStart"/>
            <w:r w:rsidRPr="002431BE">
              <w:rPr>
                <w:rFonts w:ascii="Times New Roman" w:hAnsi="Times New Roman" w:cs="Times New Roman"/>
                <w:color w:val="000000"/>
                <w:sz w:val="20"/>
                <w:szCs w:val="20"/>
              </w:rPr>
              <w:t>луер</w:t>
            </w:r>
            <w:proofErr w:type="spellEnd"/>
            <w:r w:rsidRPr="002431BE">
              <w:rPr>
                <w:rFonts w:ascii="Times New Roman" w:hAnsi="Times New Roman" w:cs="Times New Roman"/>
                <w:color w:val="000000"/>
                <w:sz w:val="20"/>
                <w:szCs w:val="20"/>
              </w:rPr>
              <w:t xml:space="preserve">-иглы или иглы-бабочки. Условия эксплуатации: только для In </w:t>
            </w:r>
            <w:proofErr w:type="spellStart"/>
            <w:r w:rsidRPr="002431BE">
              <w:rPr>
                <w:rFonts w:ascii="Times New Roman" w:hAnsi="Times New Roman" w:cs="Times New Roman"/>
                <w:color w:val="000000"/>
                <w:sz w:val="20"/>
                <w:szCs w:val="20"/>
              </w:rPr>
              <w:t>Vitro</w:t>
            </w:r>
            <w:proofErr w:type="spellEnd"/>
            <w:r w:rsidRPr="002431BE">
              <w:rPr>
                <w:rFonts w:ascii="Times New Roman" w:hAnsi="Times New Roman" w:cs="Times New Roman"/>
                <w:color w:val="000000"/>
                <w:sz w:val="20"/>
                <w:szCs w:val="20"/>
              </w:rPr>
              <w:t xml:space="preserve"> диагностики; только для одноразового применения.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41AB50B9" w14:textId="46DD219B"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4449841" w14:textId="67549A57"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color w:val="000000"/>
                <w:sz w:val="20"/>
                <w:szCs w:val="20"/>
              </w:rPr>
              <w:t>15 000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691E7A8" w14:textId="33B1DF86"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380</w:t>
            </w:r>
          </w:p>
        </w:tc>
        <w:tc>
          <w:tcPr>
            <w:tcW w:w="1105" w:type="dxa"/>
            <w:tcBorders>
              <w:top w:val="single" w:sz="4" w:space="0" w:color="auto"/>
              <w:left w:val="nil"/>
              <w:bottom w:val="single" w:sz="4" w:space="0" w:color="auto"/>
              <w:right w:val="single" w:sz="4" w:space="0" w:color="auto"/>
            </w:tcBorders>
            <w:shd w:val="clear" w:color="auto" w:fill="auto"/>
            <w:vAlign w:val="center"/>
          </w:tcPr>
          <w:p w14:paraId="1670DD0B" w14:textId="49D8E6A7"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5 700 000</w:t>
            </w:r>
          </w:p>
        </w:tc>
      </w:tr>
      <w:tr w:rsidR="00C8658C" w:rsidRPr="002431BE" w14:paraId="4B266037"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ABA31CC"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74151E92" w14:textId="7C5918CF"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Набор для катетеризации крупных сосудов двухканальный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6942C178" w14:textId="210615AB"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1. Катетер 8F длиной 20 см; 2. Дилататор 9F; 3. Проводник .038”\60 </w:t>
            </w:r>
            <w:proofErr w:type="spellStart"/>
            <w:r w:rsidRPr="002431BE">
              <w:rPr>
                <w:rFonts w:ascii="Times New Roman" w:hAnsi="Times New Roman" w:cs="Times New Roman"/>
                <w:color w:val="000000"/>
                <w:sz w:val="20"/>
                <w:szCs w:val="20"/>
              </w:rPr>
              <w:t>cm</w:t>
            </w:r>
            <w:proofErr w:type="spellEnd"/>
            <w:r w:rsidRPr="002431BE">
              <w:rPr>
                <w:rFonts w:ascii="Times New Roman" w:hAnsi="Times New Roman" w:cs="Times New Roman"/>
                <w:color w:val="000000"/>
                <w:sz w:val="20"/>
                <w:szCs w:val="20"/>
              </w:rPr>
              <w:t xml:space="preserve">\J; 4. Игла 18G\7 см; 5. Шприц 10 мл; 6. Полноразмерный скальпель; 7. Мотыльковый клапан </w:t>
            </w:r>
            <w:r w:rsidRPr="002431BE">
              <w:rPr>
                <w:rFonts w:ascii="Times New Roman" w:hAnsi="Times New Roman" w:cs="Times New Roman"/>
                <w:color w:val="000000"/>
                <w:sz w:val="20"/>
                <w:szCs w:val="20"/>
              </w:rPr>
              <w:br/>
              <w:t xml:space="preserve">изделие асептическое, </w:t>
            </w:r>
            <w:proofErr w:type="spellStart"/>
            <w:r w:rsidRPr="002431BE">
              <w:rPr>
                <w:rFonts w:ascii="Times New Roman" w:hAnsi="Times New Roman" w:cs="Times New Roman"/>
                <w:color w:val="000000"/>
                <w:sz w:val="20"/>
                <w:szCs w:val="20"/>
              </w:rPr>
              <w:t>апирогенное</w:t>
            </w:r>
            <w:proofErr w:type="spellEnd"/>
            <w:r w:rsidRPr="002431BE">
              <w:rPr>
                <w:rFonts w:ascii="Times New Roman" w:hAnsi="Times New Roman" w:cs="Times New Roman"/>
                <w:color w:val="000000"/>
                <w:sz w:val="20"/>
                <w:szCs w:val="20"/>
              </w:rPr>
              <w:t xml:space="preserve">, </w:t>
            </w:r>
            <w:proofErr w:type="spellStart"/>
            <w:r w:rsidRPr="002431BE">
              <w:rPr>
                <w:rFonts w:ascii="Times New Roman" w:hAnsi="Times New Roman" w:cs="Times New Roman"/>
                <w:color w:val="000000"/>
                <w:sz w:val="20"/>
                <w:szCs w:val="20"/>
              </w:rPr>
              <w:t>стерелизованное</w:t>
            </w:r>
            <w:proofErr w:type="spellEnd"/>
            <w:r w:rsidRPr="002431BE">
              <w:rPr>
                <w:rFonts w:ascii="Times New Roman" w:hAnsi="Times New Roman" w:cs="Times New Roman"/>
                <w:color w:val="000000"/>
                <w:sz w:val="20"/>
                <w:szCs w:val="20"/>
              </w:rPr>
              <w:t xml:space="preserve"> </w:t>
            </w:r>
            <w:proofErr w:type="spellStart"/>
            <w:r w:rsidRPr="002431BE">
              <w:rPr>
                <w:rFonts w:ascii="Times New Roman" w:hAnsi="Times New Roman" w:cs="Times New Roman"/>
                <w:color w:val="000000"/>
                <w:sz w:val="20"/>
                <w:szCs w:val="20"/>
              </w:rPr>
              <w:t>этиленоксидом</w:t>
            </w:r>
            <w:proofErr w:type="spellEnd"/>
            <w:r w:rsidRPr="002431BE">
              <w:rPr>
                <w:rFonts w:ascii="Times New Roman" w:hAnsi="Times New Roman" w:cs="Times New Roman"/>
                <w:color w:val="000000"/>
                <w:sz w:val="20"/>
                <w:szCs w:val="20"/>
              </w:rPr>
              <w:t xml:space="preserve">, нетоксичное, одноразового употребления. Набор для катетеризации крупных сосудов состоит из двухканального катетера, произведенного из высшего класса полиуретана типа ESTANE содержащего 20% сульфата бария. Белый катетер с дистальной стороны закончен фасованным конусом зеленного цвета с центральным отверстием. Проксимальная часть катетера закончена женской насадкой </w:t>
            </w:r>
            <w:proofErr w:type="spellStart"/>
            <w:r w:rsidRPr="002431BE">
              <w:rPr>
                <w:rFonts w:ascii="Times New Roman" w:hAnsi="Times New Roman" w:cs="Times New Roman"/>
                <w:color w:val="000000"/>
                <w:sz w:val="20"/>
                <w:szCs w:val="20"/>
              </w:rPr>
              <w:t>Luer</w:t>
            </w:r>
            <w:proofErr w:type="spellEnd"/>
            <w:r w:rsidRPr="002431BE">
              <w:rPr>
                <w:rFonts w:ascii="Times New Roman" w:hAnsi="Times New Roman" w:cs="Times New Roman"/>
                <w:color w:val="000000"/>
                <w:sz w:val="20"/>
                <w:szCs w:val="20"/>
              </w:rPr>
              <w:t>-Lock из полиэстера. Пробка белого цвета из полиэтилена для перекрытия катетера при временном отсутствии необходимости использования. На катетере отмечен код величины углубления, сантиметровая шкала, обозначенная черным шрифтом. Мотыльковый клапан, изготовленный из ПЭ и ПВХ голубого цвета обеспечивает мгновенное перекрытия подачи лекарственного средства. Катетер оснащен двумя видами фиксаторов (неподвижный имплантирован на катетере имеет два «ушка» и подвижный состоящий из двух частей, при совмещении которых катетер фиксируется шовным материалом к коже. Проводник J-</w:t>
            </w:r>
            <w:proofErr w:type="spellStart"/>
            <w:r w:rsidRPr="002431BE">
              <w:rPr>
                <w:rFonts w:ascii="Times New Roman" w:hAnsi="Times New Roman" w:cs="Times New Roman"/>
                <w:color w:val="000000"/>
                <w:sz w:val="20"/>
                <w:szCs w:val="20"/>
              </w:rPr>
              <w:t>образынй</w:t>
            </w:r>
            <w:proofErr w:type="spellEnd"/>
            <w:r w:rsidRPr="002431BE">
              <w:rPr>
                <w:rFonts w:ascii="Times New Roman" w:hAnsi="Times New Roman" w:cs="Times New Roman"/>
                <w:color w:val="000000"/>
                <w:sz w:val="20"/>
                <w:szCs w:val="20"/>
              </w:rPr>
              <w:t xml:space="preserve"> изготовлен из нержавеющей стали 304, предустановлен в эргономичный направитель, с одиночным вдавлением для удобного проведения проводника. Дилататор голубого цвета имеет оптимальную жесткость и гибкость предотвращая повреждение сосуда. Так произведённый набор позволяет не простую катетеризацию сосуда, а обеспечивает максимально долгое время удержания его в сосуде. Условия хранения: Продукт следует хранить в сухом, хорошо </w:t>
            </w:r>
            <w:r w:rsidRPr="002431BE">
              <w:rPr>
                <w:rFonts w:ascii="Times New Roman" w:hAnsi="Times New Roman" w:cs="Times New Roman"/>
                <w:color w:val="000000"/>
                <w:sz w:val="20"/>
                <w:szCs w:val="20"/>
              </w:rPr>
              <w:lastRenderedPageBreak/>
              <w:t>проветриваемом помещении, при температуре 10-30 С. Стерилизация окисью этилена. Срок годности:4 года и 11 месяцев от даты стерилизации.</w:t>
            </w:r>
          </w:p>
        </w:tc>
        <w:tc>
          <w:tcPr>
            <w:tcW w:w="709" w:type="dxa"/>
            <w:tcBorders>
              <w:top w:val="single" w:sz="4" w:space="0" w:color="auto"/>
              <w:left w:val="nil"/>
              <w:bottom w:val="single" w:sz="4" w:space="0" w:color="auto"/>
              <w:right w:val="single" w:sz="4" w:space="0" w:color="auto"/>
            </w:tcBorders>
            <w:shd w:val="clear" w:color="auto" w:fill="auto"/>
            <w:vAlign w:val="center"/>
          </w:tcPr>
          <w:p w14:paraId="4105114E" w14:textId="2C5F0B01"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A75A8B6" w14:textId="21157FBE"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color w:val="000000"/>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ED643FC" w14:textId="50D26527"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8 200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4CFAC362" w14:textId="327F6DCC"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2 460 000</w:t>
            </w:r>
          </w:p>
        </w:tc>
      </w:tr>
      <w:tr w:rsidR="00C8658C" w:rsidRPr="002431BE" w14:paraId="10B15418"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2BDE248E"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42D2312" w14:textId="6091AA7E"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 xml:space="preserve">Набор для </w:t>
            </w:r>
            <w:proofErr w:type="spellStart"/>
            <w:r w:rsidRPr="002431BE">
              <w:rPr>
                <w:rFonts w:ascii="Times New Roman" w:hAnsi="Times New Roman" w:cs="Times New Roman"/>
                <w:sz w:val="20"/>
                <w:szCs w:val="20"/>
              </w:rPr>
              <w:t>катеризации</w:t>
            </w:r>
            <w:proofErr w:type="spellEnd"/>
            <w:r w:rsidRPr="002431BE">
              <w:rPr>
                <w:rFonts w:ascii="Times New Roman" w:hAnsi="Times New Roman" w:cs="Times New Roman"/>
                <w:sz w:val="20"/>
                <w:szCs w:val="20"/>
              </w:rPr>
              <w:t xml:space="preserve"> крупных сосудов трехканальный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52A727F4" w14:textId="742BC6C0"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1. Катетер 8F длиной 20 см; 2. Дилататор 9F; 3. Проводник .038”\60 </w:t>
            </w:r>
            <w:proofErr w:type="spellStart"/>
            <w:r w:rsidRPr="002431BE">
              <w:rPr>
                <w:rFonts w:ascii="Times New Roman" w:hAnsi="Times New Roman" w:cs="Times New Roman"/>
                <w:color w:val="000000"/>
                <w:sz w:val="20"/>
                <w:szCs w:val="20"/>
              </w:rPr>
              <w:t>cm</w:t>
            </w:r>
            <w:proofErr w:type="spellEnd"/>
            <w:r w:rsidRPr="002431BE">
              <w:rPr>
                <w:rFonts w:ascii="Times New Roman" w:hAnsi="Times New Roman" w:cs="Times New Roman"/>
                <w:color w:val="000000"/>
                <w:sz w:val="20"/>
                <w:szCs w:val="20"/>
              </w:rPr>
              <w:t xml:space="preserve">\J; 4. Игла 18G\7 см; 5. Шприц 10 мл; 6. Полноразмерный скальпель; 7. Мотыльковый клапан изделие асептическое, </w:t>
            </w:r>
            <w:proofErr w:type="spellStart"/>
            <w:r w:rsidRPr="002431BE">
              <w:rPr>
                <w:rFonts w:ascii="Times New Roman" w:hAnsi="Times New Roman" w:cs="Times New Roman"/>
                <w:color w:val="000000"/>
                <w:sz w:val="20"/>
                <w:szCs w:val="20"/>
              </w:rPr>
              <w:t>апирогенное</w:t>
            </w:r>
            <w:proofErr w:type="spellEnd"/>
            <w:r w:rsidRPr="002431BE">
              <w:rPr>
                <w:rFonts w:ascii="Times New Roman" w:hAnsi="Times New Roman" w:cs="Times New Roman"/>
                <w:color w:val="000000"/>
                <w:sz w:val="20"/>
                <w:szCs w:val="20"/>
              </w:rPr>
              <w:t xml:space="preserve">, </w:t>
            </w:r>
            <w:proofErr w:type="spellStart"/>
            <w:r w:rsidRPr="002431BE">
              <w:rPr>
                <w:rFonts w:ascii="Times New Roman" w:hAnsi="Times New Roman" w:cs="Times New Roman"/>
                <w:color w:val="000000"/>
                <w:sz w:val="20"/>
                <w:szCs w:val="20"/>
              </w:rPr>
              <w:t>стерелизованное</w:t>
            </w:r>
            <w:proofErr w:type="spellEnd"/>
            <w:r w:rsidRPr="002431BE">
              <w:rPr>
                <w:rFonts w:ascii="Times New Roman" w:hAnsi="Times New Roman" w:cs="Times New Roman"/>
                <w:color w:val="000000"/>
                <w:sz w:val="20"/>
                <w:szCs w:val="20"/>
              </w:rPr>
              <w:t xml:space="preserve"> </w:t>
            </w:r>
            <w:proofErr w:type="spellStart"/>
            <w:r w:rsidRPr="002431BE">
              <w:rPr>
                <w:rFonts w:ascii="Times New Roman" w:hAnsi="Times New Roman" w:cs="Times New Roman"/>
                <w:color w:val="000000"/>
                <w:sz w:val="20"/>
                <w:szCs w:val="20"/>
              </w:rPr>
              <w:t>этиленоксидом</w:t>
            </w:r>
            <w:proofErr w:type="spellEnd"/>
            <w:r w:rsidRPr="002431BE">
              <w:rPr>
                <w:rFonts w:ascii="Times New Roman" w:hAnsi="Times New Roman" w:cs="Times New Roman"/>
                <w:color w:val="000000"/>
                <w:sz w:val="20"/>
                <w:szCs w:val="20"/>
              </w:rPr>
              <w:t xml:space="preserve">, нетоксичное, одноразового употребления. Набор для катетеризации крупных сосудов состоит из трехканального катетера, произведенного из высшего класса полиуретана типа ESTANE содержащего 20% сульфата бария. Белый катетер с дистальной стороны закончен фасованным конусом зеленного цвета с центральным отверстием. Проксимальная часть катетера закончена женской насадкой </w:t>
            </w:r>
            <w:proofErr w:type="spellStart"/>
            <w:r w:rsidRPr="002431BE">
              <w:rPr>
                <w:rFonts w:ascii="Times New Roman" w:hAnsi="Times New Roman" w:cs="Times New Roman"/>
                <w:color w:val="000000"/>
                <w:sz w:val="20"/>
                <w:szCs w:val="20"/>
              </w:rPr>
              <w:t>Luer</w:t>
            </w:r>
            <w:proofErr w:type="spellEnd"/>
            <w:r w:rsidRPr="002431BE">
              <w:rPr>
                <w:rFonts w:ascii="Times New Roman" w:hAnsi="Times New Roman" w:cs="Times New Roman"/>
                <w:color w:val="000000"/>
                <w:sz w:val="20"/>
                <w:szCs w:val="20"/>
              </w:rPr>
              <w:t>-Lock из полиэстера. Пробка белого цвета из полиэтилена для перекрытия катетера при временном отсутствии необходимости использования. На катетере отмечен код величины углубления, сантиметровая шкала, обозначенная черным шрифтом. Мотыльковый клапан, изготовленный из ПЭ и ПВХ голубого цвета обеспечивает мгновенное перекрытия подачи лекарственного средства. Катетер оснащен двумя видами фиксаторов (неподвижный имплантирован на катетере имеет два «ушка» и подвижный состоящий из двух частей, при совмещении которых катетер фиксируется шовным материалом к коже. Проводник J-</w:t>
            </w:r>
            <w:proofErr w:type="spellStart"/>
            <w:r w:rsidRPr="002431BE">
              <w:rPr>
                <w:rFonts w:ascii="Times New Roman" w:hAnsi="Times New Roman" w:cs="Times New Roman"/>
                <w:color w:val="000000"/>
                <w:sz w:val="20"/>
                <w:szCs w:val="20"/>
              </w:rPr>
              <w:t>образынй</w:t>
            </w:r>
            <w:proofErr w:type="spellEnd"/>
            <w:r w:rsidRPr="002431BE">
              <w:rPr>
                <w:rFonts w:ascii="Times New Roman" w:hAnsi="Times New Roman" w:cs="Times New Roman"/>
                <w:color w:val="000000"/>
                <w:sz w:val="20"/>
                <w:szCs w:val="20"/>
              </w:rPr>
              <w:t xml:space="preserve"> изготовлен из нержавеющей стали 304, предустановлен в эргономичный направитель, с одиночным вдавлением для удобного проведения проводника. Дилататор голубого цвета имеет оптимальную жесткость и гибкость предотвращая повреждение сосуда. Так произведённый набор позволяет не простую катетеризацию сосуда, а обеспечивает максимально долгое время удержания его в сосуде. Условия хранения: Продукт следует хранить в сухом, хорошо проветриваемом помещении, при температуре 10-30 С. Стерилизация окисью этилена. Срок годности:4 года и 11 месяцев от даты стерилизации.</w:t>
            </w:r>
          </w:p>
        </w:tc>
        <w:tc>
          <w:tcPr>
            <w:tcW w:w="709" w:type="dxa"/>
            <w:tcBorders>
              <w:top w:val="single" w:sz="4" w:space="0" w:color="auto"/>
              <w:left w:val="nil"/>
              <w:bottom w:val="single" w:sz="4" w:space="0" w:color="auto"/>
              <w:right w:val="single" w:sz="4" w:space="0" w:color="auto"/>
            </w:tcBorders>
            <w:shd w:val="clear" w:color="auto" w:fill="auto"/>
            <w:vAlign w:val="center"/>
          </w:tcPr>
          <w:p w14:paraId="71B4A13E" w14:textId="5535FB15"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399AAD0D" w14:textId="5DA402C6"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color w:val="000000"/>
                <w:sz w:val="20"/>
                <w:szCs w:val="20"/>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DEDAA5B" w14:textId="780B53B2"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9 500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21AD4EB6" w14:textId="6596D7D6"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4 750 000</w:t>
            </w:r>
          </w:p>
        </w:tc>
      </w:tr>
      <w:tr w:rsidR="00C8658C" w:rsidRPr="002431BE" w14:paraId="6D6F5580"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C7F3312"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66D73D09" w14:textId="523A03A0"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Игла для спинальной анестезии 22G</w:t>
            </w:r>
          </w:p>
        </w:tc>
        <w:tc>
          <w:tcPr>
            <w:tcW w:w="4550" w:type="dxa"/>
            <w:tcBorders>
              <w:top w:val="single" w:sz="4" w:space="0" w:color="auto"/>
              <w:left w:val="nil"/>
              <w:bottom w:val="single" w:sz="4" w:space="0" w:color="auto"/>
              <w:right w:val="single" w:sz="4" w:space="0" w:color="auto"/>
            </w:tcBorders>
            <w:shd w:val="clear" w:color="auto" w:fill="auto"/>
            <w:vAlign w:val="center"/>
          </w:tcPr>
          <w:p w14:paraId="6A4D7A14" w14:textId="09660B9D"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Игла для спинальной анестезии (сталь 304L) с металлическим </w:t>
            </w:r>
            <w:proofErr w:type="spellStart"/>
            <w:r w:rsidRPr="002431BE">
              <w:rPr>
                <w:rFonts w:ascii="Times New Roman" w:hAnsi="Times New Roman" w:cs="Times New Roman"/>
                <w:color w:val="000000"/>
                <w:sz w:val="20"/>
                <w:szCs w:val="20"/>
              </w:rPr>
              <w:t>мандреном</w:t>
            </w:r>
            <w:proofErr w:type="spellEnd"/>
            <w:r w:rsidRPr="002431BE">
              <w:rPr>
                <w:rFonts w:ascii="Times New Roman" w:hAnsi="Times New Roman" w:cs="Times New Roman"/>
                <w:color w:val="000000"/>
                <w:sz w:val="20"/>
                <w:szCs w:val="20"/>
              </w:rPr>
              <w:t xml:space="preserve">. Прозрачный павильон для верификации пункции твердой мозговой оболочки с боковыми вдавлениями для уверенной фиксации иглы. Цветовая идентификационная маркировка – черный. Внешний диаметр иглы – 0,74 мм. Устойчивость на разрыв – 24N Устойчивость иглы к поломке не менее 25 градусов. Условия хранения - хранить в сухом, проветриваемом месте при температуре 0-40 °С, не использовать, если упаковка повреждена, не использовать после истечения срока годности, указанного на этикетке. Стерилизация </w:t>
            </w:r>
            <w:proofErr w:type="spellStart"/>
            <w:r w:rsidRPr="002431BE">
              <w:rPr>
                <w:rFonts w:ascii="Times New Roman" w:hAnsi="Times New Roman" w:cs="Times New Roman"/>
                <w:color w:val="000000"/>
                <w:sz w:val="20"/>
                <w:szCs w:val="20"/>
              </w:rPr>
              <w:t>этиленоксидом</w:t>
            </w:r>
            <w:proofErr w:type="spellEnd"/>
            <w:r w:rsidRPr="002431BE">
              <w:rPr>
                <w:rFonts w:ascii="Times New Roman" w:hAnsi="Times New Roman" w:cs="Times New Roman"/>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9513C1D" w14:textId="12EE26AE"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C7BFF1F" w14:textId="66E31677"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sz w:val="20"/>
                <w:szCs w:val="20"/>
              </w:rPr>
              <w:t>1 200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BF73941" w14:textId="30E1B863"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1 050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165C4929" w14:textId="5E6B69AE"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1 260 000</w:t>
            </w:r>
          </w:p>
        </w:tc>
      </w:tr>
      <w:tr w:rsidR="00C8658C" w:rsidRPr="002431BE" w14:paraId="1D0F53F0"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26434E5"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694E10D4" w14:textId="16A9F365"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Игла для спинальной анестезии 25G</w:t>
            </w:r>
          </w:p>
        </w:tc>
        <w:tc>
          <w:tcPr>
            <w:tcW w:w="4550" w:type="dxa"/>
            <w:tcBorders>
              <w:top w:val="single" w:sz="4" w:space="0" w:color="auto"/>
              <w:left w:val="nil"/>
              <w:bottom w:val="single" w:sz="4" w:space="0" w:color="auto"/>
              <w:right w:val="single" w:sz="4" w:space="0" w:color="auto"/>
            </w:tcBorders>
            <w:shd w:val="clear" w:color="auto" w:fill="auto"/>
            <w:vAlign w:val="center"/>
          </w:tcPr>
          <w:p w14:paraId="72E87479" w14:textId="14940D3D"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Игла для спинальной анестезии (сталь 304L) с металлическим </w:t>
            </w:r>
            <w:proofErr w:type="spellStart"/>
            <w:r w:rsidRPr="002431BE">
              <w:rPr>
                <w:rFonts w:ascii="Times New Roman" w:hAnsi="Times New Roman" w:cs="Times New Roman"/>
                <w:color w:val="000000"/>
                <w:sz w:val="20"/>
                <w:szCs w:val="20"/>
              </w:rPr>
              <w:t>мандреном</w:t>
            </w:r>
            <w:proofErr w:type="spellEnd"/>
            <w:r w:rsidRPr="002431BE">
              <w:rPr>
                <w:rFonts w:ascii="Times New Roman" w:hAnsi="Times New Roman" w:cs="Times New Roman"/>
                <w:color w:val="000000"/>
                <w:sz w:val="20"/>
                <w:szCs w:val="20"/>
              </w:rPr>
              <w:t xml:space="preserve">. Прозрачный павильон для верификации пункции твердой мозговой </w:t>
            </w:r>
            <w:r w:rsidRPr="002431BE">
              <w:rPr>
                <w:rFonts w:ascii="Times New Roman" w:hAnsi="Times New Roman" w:cs="Times New Roman"/>
                <w:color w:val="000000"/>
                <w:sz w:val="20"/>
                <w:szCs w:val="20"/>
              </w:rPr>
              <w:lastRenderedPageBreak/>
              <w:t xml:space="preserve">оболочки с боковыми вдавлениями для уверенной фиксации иглы. Цветовая идентификационная маркировка – оранжевый. Внешний диаметр иглы – 0,53 мм. Устойчивость на разрыв – 22N. Устойчивость иглы к поломке не менее 15 градусов. Игла комплектуется проводниковой иглой размером 20G, длиной 38 мм. Условия хранения- хранить в сухом, проветриваемом месте при температуре 0-40 °С, не использовать, если упаковка повреждена, не использовать после истечения срока годности, указанного на этикетке. Стерилизация </w:t>
            </w:r>
            <w:proofErr w:type="spellStart"/>
            <w:r w:rsidRPr="002431BE">
              <w:rPr>
                <w:rFonts w:ascii="Times New Roman" w:hAnsi="Times New Roman" w:cs="Times New Roman"/>
                <w:color w:val="000000"/>
                <w:sz w:val="20"/>
                <w:szCs w:val="20"/>
              </w:rPr>
              <w:t>этиленоксидом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AC92F88" w14:textId="554E90B7"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3314BB2" w14:textId="59C22F7F"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sz w:val="20"/>
                <w:szCs w:val="20"/>
              </w:rPr>
              <w:t>1 200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31DCF5" w14:textId="09A4FB93"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1 050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24F66F0F" w14:textId="1953E11D"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1 260 000</w:t>
            </w:r>
          </w:p>
        </w:tc>
      </w:tr>
      <w:tr w:rsidR="00C8658C" w:rsidRPr="002431BE" w14:paraId="1DF29DE0"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4775A75"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1D6291A" w14:textId="10EB38D2"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Игла для спинальной анестезии 27G</w:t>
            </w:r>
          </w:p>
        </w:tc>
        <w:tc>
          <w:tcPr>
            <w:tcW w:w="4550" w:type="dxa"/>
            <w:tcBorders>
              <w:top w:val="single" w:sz="4" w:space="0" w:color="auto"/>
              <w:left w:val="nil"/>
              <w:bottom w:val="single" w:sz="4" w:space="0" w:color="auto"/>
              <w:right w:val="single" w:sz="4" w:space="0" w:color="auto"/>
            </w:tcBorders>
            <w:shd w:val="clear" w:color="auto" w:fill="auto"/>
            <w:vAlign w:val="center"/>
          </w:tcPr>
          <w:p w14:paraId="0FF381D2" w14:textId="0ECCA0D3"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Игла для спинальной анестезии (сталь 304L) с металлическим </w:t>
            </w:r>
            <w:proofErr w:type="spellStart"/>
            <w:r w:rsidRPr="002431BE">
              <w:rPr>
                <w:rFonts w:ascii="Times New Roman" w:hAnsi="Times New Roman" w:cs="Times New Roman"/>
                <w:color w:val="000000"/>
                <w:sz w:val="20"/>
                <w:szCs w:val="20"/>
              </w:rPr>
              <w:t>мандреном</w:t>
            </w:r>
            <w:proofErr w:type="spellEnd"/>
            <w:r w:rsidRPr="002431BE">
              <w:rPr>
                <w:rFonts w:ascii="Times New Roman" w:hAnsi="Times New Roman" w:cs="Times New Roman"/>
                <w:color w:val="000000"/>
                <w:sz w:val="20"/>
                <w:szCs w:val="20"/>
              </w:rPr>
              <w:t xml:space="preserve">. Прозрачный павильон для верификации пункции твердой мозговой оболочки с боковыми вдавлениями для уверенной фиксации иглы. Цветовая идентификационная маркировка – серый. Внешний диаметр иглы – 0,42 мм. Устойчивость на разрыв – 22N Устойчивость иглы к поломке не менее 15 градусов. Игла комплектуется проводниковой иглой размером 22G, длиной 38 мм. Условия </w:t>
            </w:r>
            <w:proofErr w:type="gramStart"/>
            <w:r w:rsidRPr="002431BE">
              <w:rPr>
                <w:rFonts w:ascii="Times New Roman" w:hAnsi="Times New Roman" w:cs="Times New Roman"/>
                <w:color w:val="000000"/>
                <w:sz w:val="20"/>
                <w:szCs w:val="20"/>
              </w:rPr>
              <w:t>хранения.-</w:t>
            </w:r>
            <w:proofErr w:type="gramEnd"/>
            <w:r w:rsidRPr="002431BE">
              <w:rPr>
                <w:rFonts w:ascii="Times New Roman" w:hAnsi="Times New Roman" w:cs="Times New Roman"/>
                <w:color w:val="000000"/>
                <w:sz w:val="20"/>
                <w:szCs w:val="20"/>
              </w:rPr>
              <w:t xml:space="preserve"> хранить в сухом, проветриваемом месте при температуре 0-40 °С, не использовать, если упаковка повреждена, не использовать после истечения срока годности, указанного на этикетке. Стерилизация </w:t>
            </w:r>
            <w:proofErr w:type="spellStart"/>
            <w:r w:rsidRPr="002431BE">
              <w:rPr>
                <w:rFonts w:ascii="Times New Roman" w:hAnsi="Times New Roman" w:cs="Times New Roman"/>
                <w:color w:val="000000"/>
                <w:sz w:val="20"/>
                <w:szCs w:val="20"/>
              </w:rPr>
              <w:t>этиленоксидом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0BC811B0" w14:textId="42129C77"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155B407E" w14:textId="41EFDD8B"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sz w:val="20"/>
                <w:szCs w:val="20"/>
              </w:rPr>
              <w:t>900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8C5D40C" w14:textId="2A12E654"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1 300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0864CBFF" w14:textId="321AED46"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1 170 000</w:t>
            </w:r>
          </w:p>
        </w:tc>
      </w:tr>
      <w:tr w:rsidR="00C8658C" w:rsidRPr="002431BE" w14:paraId="0D15E8BD"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0C956397"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A1A4616" w14:textId="475D782C"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 xml:space="preserve">Катетер для </w:t>
            </w:r>
            <w:proofErr w:type="spellStart"/>
            <w:r w:rsidRPr="002431BE">
              <w:rPr>
                <w:rFonts w:ascii="Times New Roman" w:hAnsi="Times New Roman" w:cs="Times New Roman"/>
                <w:sz w:val="20"/>
                <w:szCs w:val="20"/>
              </w:rPr>
              <w:t>эмболектомии</w:t>
            </w:r>
            <w:proofErr w:type="spellEnd"/>
            <w:r w:rsidRPr="002431BE">
              <w:rPr>
                <w:rFonts w:ascii="Times New Roman" w:hAnsi="Times New Roman" w:cs="Times New Roman"/>
                <w:sz w:val="20"/>
                <w:szCs w:val="20"/>
              </w:rPr>
              <w:t xml:space="preserve"> и </w:t>
            </w:r>
            <w:proofErr w:type="spellStart"/>
            <w:r w:rsidRPr="002431BE">
              <w:rPr>
                <w:rFonts w:ascii="Times New Roman" w:hAnsi="Times New Roman" w:cs="Times New Roman"/>
                <w:sz w:val="20"/>
                <w:szCs w:val="20"/>
              </w:rPr>
              <w:t>тромбоэктомии</w:t>
            </w:r>
            <w:proofErr w:type="spellEnd"/>
            <w:r w:rsidRPr="002431BE">
              <w:rPr>
                <w:rFonts w:ascii="Times New Roman" w:hAnsi="Times New Roman" w:cs="Times New Roman"/>
                <w:sz w:val="20"/>
                <w:szCs w:val="20"/>
              </w:rPr>
              <w:t>, размером 5F, 80мм</w:t>
            </w:r>
          </w:p>
        </w:tc>
        <w:tc>
          <w:tcPr>
            <w:tcW w:w="4550" w:type="dxa"/>
            <w:tcBorders>
              <w:top w:val="single" w:sz="4" w:space="0" w:color="auto"/>
              <w:left w:val="nil"/>
              <w:bottom w:val="single" w:sz="4" w:space="0" w:color="auto"/>
              <w:right w:val="single" w:sz="4" w:space="0" w:color="auto"/>
            </w:tcBorders>
            <w:shd w:val="clear" w:color="auto" w:fill="auto"/>
            <w:vAlign w:val="center"/>
          </w:tcPr>
          <w:p w14:paraId="3CFF969B" w14:textId="0137BB31"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Катетеры для </w:t>
            </w:r>
            <w:proofErr w:type="spellStart"/>
            <w:r w:rsidRPr="002431BE">
              <w:rPr>
                <w:rFonts w:ascii="Times New Roman" w:hAnsi="Times New Roman" w:cs="Times New Roman"/>
                <w:color w:val="000000"/>
                <w:sz w:val="20"/>
                <w:szCs w:val="20"/>
              </w:rPr>
              <w:t>эмболэктомии</w:t>
            </w:r>
            <w:proofErr w:type="spellEnd"/>
            <w:r w:rsidRPr="002431BE">
              <w:rPr>
                <w:rFonts w:ascii="Times New Roman" w:hAnsi="Times New Roman" w:cs="Times New Roman"/>
                <w:color w:val="000000"/>
                <w:sz w:val="20"/>
                <w:szCs w:val="20"/>
              </w:rPr>
              <w:t xml:space="preserve"> предназначены для безопасного и удобного извлечения тромботических масс из артерий и вен. Катетеры для </w:t>
            </w:r>
            <w:proofErr w:type="spellStart"/>
            <w:r w:rsidRPr="002431BE">
              <w:rPr>
                <w:rFonts w:ascii="Times New Roman" w:hAnsi="Times New Roman" w:cs="Times New Roman"/>
                <w:color w:val="000000"/>
                <w:sz w:val="20"/>
                <w:szCs w:val="20"/>
              </w:rPr>
              <w:t>эмболэктомии</w:t>
            </w:r>
            <w:proofErr w:type="spellEnd"/>
            <w:r w:rsidRPr="002431BE">
              <w:rPr>
                <w:rFonts w:ascii="Times New Roman" w:hAnsi="Times New Roman" w:cs="Times New Roman"/>
                <w:color w:val="000000"/>
                <w:sz w:val="20"/>
                <w:szCs w:val="20"/>
              </w:rPr>
              <w:t xml:space="preserve"> изготовлены из биологически нейтрального материала. Эластичность катетеров адекватна их размеру. Баллон изготовлен из латекса, что позволяет выдерживать давление, необходимое для достижения желаемого эффекта. Баллон дополнительно укреплен шелковой нитью. Катетеры имеют цветовую кодировку по размерам, соответствующую международному цветовому коду. Цветовые метки нанесены с интервалом 10 см. </w:t>
            </w:r>
            <w:proofErr w:type="spellStart"/>
            <w:r w:rsidRPr="002431BE">
              <w:rPr>
                <w:rFonts w:ascii="Times New Roman" w:hAnsi="Times New Roman" w:cs="Times New Roman"/>
                <w:color w:val="000000"/>
                <w:sz w:val="20"/>
                <w:szCs w:val="20"/>
              </w:rPr>
              <w:t>Мандрен</w:t>
            </w:r>
            <w:proofErr w:type="spellEnd"/>
            <w:r w:rsidRPr="002431BE">
              <w:rPr>
                <w:rFonts w:ascii="Times New Roman" w:hAnsi="Times New Roman" w:cs="Times New Roman"/>
                <w:color w:val="000000"/>
                <w:sz w:val="20"/>
                <w:szCs w:val="20"/>
              </w:rPr>
              <w:t xml:space="preserve"> изготовлен из нержавеющей стали, он облегчает введение катетера в сосуд.</w:t>
            </w:r>
            <w:r w:rsidRPr="002431BE">
              <w:rPr>
                <w:rFonts w:ascii="Times New Roman" w:hAnsi="Times New Roman" w:cs="Times New Roman"/>
                <w:color w:val="000000"/>
                <w:sz w:val="20"/>
                <w:szCs w:val="20"/>
              </w:rPr>
              <w:br/>
              <w:t xml:space="preserve">Мягкий закруглённый кончик сводит к минимуму риск перфорации стенки сосуда. Другой конец катетера имеет насадку типа </w:t>
            </w:r>
            <w:proofErr w:type="spellStart"/>
            <w:r w:rsidRPr="002431BE">
              <w:rPr>
                <w:rFonts w:ascii="Times New Roman" w:hAnsi="Times New Roman" w:cs="Times New Roman"/>
                <w:color w:val="000000"/>
                <w:sz w:val="20"/>
                <w:szCs w:val="20"/>
              </w:rPr>
              <w:t>Luer-lock</w:t>
            </w:r>
            <w:proofErr w:type="spellEnd"/>
            <w:r w:rsidRPr="002431BE">
              <w:rPr>
                <w:rFonts w:ascii="Times New Roman" w:hAnsi="Times New Roman" w:cs="Times New Roman"/>
                <w:color w:val="000000"/>
                <w:sz w:val="20"/>
                <w:szCs w:val="20"/>
              </w:rPr>
              <w:t>. На каждом катетере указаны диаметр катетера и емкость баллона. Стерилизация катетеров проводится гамма-облучением. Одноканальные катетеры также могут использоваться для удаления конкрементов из желчных протоков.</w:t>
            </w:r>
          </w:p>
        </w:tc>
        <w:tc>
          <w:tcPr>
            <w:tcW w:w="709" w:type="dxa"/>
            <w:tcBorders>
              <w:top w:val="single" w:sz="4" w:space="0" w:color="auto"/>
              <w:left w:val="nil"/>
              <w:bottom w:val="single" w:sz="4" w:space="0" w:color="auto"/>
              <w:right w:val="single" w:sz="4" w:space="0" w:color="auto"/>
            </w:tcBorders>
            <w:shd w:val="clear" w:color="auto" w:fill="auto"/>
            <w:vAlign w:val="center"/>
          </w:tcPr>
          <w:p w14:paraId="34417F44" w14:textId="5F094EDB"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4FBC2E11" w14:textId="4E0D5837"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401E44" w14:textId="70FE2240"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27 000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13D5D340" w14:textId="6074DD25"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270 000</w:t>
            </w:r>
          </w:p>
        </w:tc>
      </w:tr>
      <w:tr w:rsidR="00C8658C" w:rsidRPr="002431BE" w14:paraId="7C217E25"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4EC40E4A"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26505AC" w14:textId="28FF0043"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 xml:space="preserve">Катетер </w:t>
            </w:r>
            <w:proofErr w:type="spellStart"/>
            <w:r w:rsidRPr="002431BE">
              <w:rPr>
                <w:rFonts w:ascii="Times New Roman" w:hAnsi="Times New Roman" w:cs="Times New Roman"/>
                <w:sz w:val="20"/>
                <w:szCs w:val="20"/>
              </w:rPr>
              <w:t>мачеточный</w:t>
            </w:r>
            <w:proofErr w:type="spellEnd"/>
            <w:r w:rsidRPr="002431BE">
              <w:rPr>
                <w:rFonts w:ascii="Times New Roman" w:hAnsi="Times New Roman" w:cs="Times New Roman"/>
                <w:sz w:val="20"/>
                <w:szCs w:val="20"/>
              </w:rPr>
              <w:t xml:space="preserve"> тип </w:t>
            </w:r>
            <w:proofErr w:type="spellStart"/>
            <w:r w:rsidRPr="002431BE">
              <w:rPr>
                <w:rFonts w:ascii="Times New Roman" w:hAnsi="Times New Roman" w:cs="Times New Roman"/>
                <w:sz w:val="20"/>
                <w:szCs w:val="20"/>
              </w:rPr>
              <w:t>Nelaton</w:t>
            </w:r>
            <w:proofErr w:type="spellEnd"/>
            <w:r w:rsidRPr="002431BE">
              <w:rPr>
                <w:rFonts w:ascii="Times New Roman" w:hAnsi="Times New Roman" w:cs="Times New Roman"/>
                <w:sz w:val="20"/>
                <w:szCs w:val="20"/>
              </w:rPr>
              <w:t xml:space="preserve"> </w:t>
            </w:r>
          </w:p>
        </w:tc>
        <w:tc>
          <w:tcPr>
            <w:tcW w:w="4550" w:type="dxa"/>
            <w:tcBorders>
              <w:top w:val="single" w:sz="4" w:space="0" w:color="auto"/>
              <w:left w:val="nil"/>
              <w:bottom w:val="single" w:sz="4" w:space="0" w:color="auto"/>
              <w:right w:val="single" w:sz="4" w:space="0" w:color="auto"/>
            </w:tcBorders>
            <w:shd w:val="clear" w:color="auto" w:fill="auto"/>
            <w:vAlign w:val="center"/>
          </w:tcPr>
          <w:p w14:paraId="08977AB1" w14:textId="5214E97E"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Используется при проведении эндоскопии, контрастного радиологического обследования чашечно-лоханочной системы, а также для временного дренирования верхних отделов мочевыводящего тракта. Сырьевой материал: Полиамид, нержавеющая сталь, полистирол. Размеры: 4F (</w:t>
            </w:r>
            <w:proofErr w:type="spellStart"/>
            <w:r w:rsidRPr="002431BE">
              <w:rPr>
                <w:rFonts w:ascii="Times New Roman" w:hAnsi="Times New Roman" w:cs="Times New Roman"/>
                <w:color w:val="000000"/>
                <w:sz w:val="20"/>
                <w:szCs w:val="20"/>
              </w:rPr>
              <w:t>French</w:t>
            </w:r>
            <w:proofErr w:type="spellEnd"/>
            <w:r w:rsidRPr="002431BE">
              <w:rPr>
                <w:rFonts w:ascii="Times New Roman" w:hAnsi="Times New Roman" w:cs="Times New Roman"/>
                <w:color w:val="000000"/>
                <w:sz w:val="20"/>
                <w:szCs w:val="20"/>
              </w:rPr>
              <w:t xml:space="preserve">) Длина катетера (см): 70 см, закрытый кончик. Срок хранения изделия медицинского назначения: Срок годности –4 года 6 месяцев. Стерилизация: Изделия стерилизованные </w:t>
            </w:r>
            <w:proofErr w:type="spellStart"/>
            <w:r w:rsidRPr="002431BE">
              <w:rPr>
                <w:rFonts w:ascii="Times New Roman" w:hAnsi="Times New Roman" w:cs="Times New Roman"/>
                <w:color w:val="000000"/>
                <w:sz w:val="20"/>
                <w:szCs w:val="20"/>
              </w:rPr>
              <w:t>этиленоксидом</w:t>
            </w:r>
            <w:proofErr w:type="spellEnd"/>
            <w:r w:rsidRPr="002431BE">
              <w:rPr>
                <w:rFonts w:ascii="Times New Roman" w:hAnsi="Times New Roman" w:cs="Times New Roman"/>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64A9EA9" w14:textId="16503043" w:rsidR="00C8658C" w:rsidRPr="002431BE" w:rsidRDefault="00C8658C" w:rsidP="00C8658C">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7B5825F" w14:textId="7E54C3DB"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color w:val="000000"/>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9577391" w14:textId="14EAAC96"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3 400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AF96195" w14:textId="09EBAC12"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680 000</w:t>
            </w:r>
          </w:p>
        </w:tc>
      </w:tr>
      <w:tr w:rsidR="00C8658C" w:rsidRPr="002431BE" w14:paraId="77ED50D9"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8F298CB"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2DDC689B" w14:textId="59B9DAF6"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 xml:space="preserve">Набор для внутреннего </w:t>
            </w:r>
            <w:r w:rsidRPr="002431BE">
              <w:rPr>
                <w:rFonts w:ascii="Times New Roman" w:hAnsi="Times New Roman" w:cs="Times New Roman"/>
                <w:sz w:val="20"/>
                <w:szCs w:val="20"/>
              </w:rPr>
              <w:lastRenderedPageBreak/>
              <w:t>дренажа мочевых путей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7BA5D95F" w14:textId="468FD7BC"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lastRenderedPageBreak/>
              <w:t>В наборе:</w:t>
            </w:r>
            <w:r w:rsidRPr="002431BE">
              <w:rPr>
                <w:rFonts w:ascii="Times New Roman" w:hAnsi="Times New Roman" w:cs="Times New Roman"/>
                <w:color w:val="000000"/>
                <w:sz w:val="20"/>
                <w:szCs w:val="20"/>
              </w:rPr>
              <w:br/>
              <w:t xml:space="preserve">1. катетер тип двойной 5F (внутренний диаметр – </w:t>
            </w:r>
            <w:r w:rsidRPr="002431BE">
              <w:rPr>
                <w:rFonts w:ascii="Times New Roman" w:hAnsi="Times New Roman" w:cs="Times New Roman"/>
                <w:color w:val="000000"/>
                <w:sz w:val="20"/>
                <w:szCs w:val="20"/>
              </w:rPr>
              <w:lastRenderedPageBreak/>
              <w:t>не мнее 1,05 мм, наружный диаметр – не более 1,67 мм), диаметр петли 4 см расстояние между петлями 26 см; 2. зажимы; 3. Толкатель 6F, длина 410 мм (внутренний диаметр –1,20 мм, наружный диаметр –2,06 мм); Проводник .032” длиной 110 см, диаметр 0,81 мм; Катетер должен быть изготовлен из полиуретана белого цвета, имеет код величины погружения в виде линий. Катетер снабжен кодом глубины проникновения в форме линий:</w:t>
            </w:r>
            <w:r w:rsidRPr="002431BE">
              <w:rPr>
                <w:rFonts w:ascii="Times New Roman" w:hAnsi="Times New Roman" w:cs="Times New Roman"/>
                <w:color w:val="000000"/>
                <w:sz w:val="20"/>
                <w:szCs w:val="20"/>
              </w:rPr>
              <w:br/>
              <w:t xml:space="preserve">1 линия – 5 см от ближнего конца тазовой петли; 2 линии – 10 см от ближнего конца тазовой петли; 3 линии – 15 см от ближнего конца тазовой петли; 4 линии – 20 см от ближнего конца тазовой петли; 5 линий – 25 см от ближнего конца тазовой петли; 6 линий– 30 см от ближнего конца тазовой петли. Набор стерилизован окисью этилена, нетоксичный, </w:t>
            </w:r>
            <w:proofErr w:type="spellStart"/>
            <w:r w:rsidRPr="002431BE">
              <w:rPr>
                <w:rFonts w:ascii="Times New Roman" w:hAnsi="Times New Roman" w:cs="Times New Roman"/>
                <w:color w:val="000000"/>
                <w:sz w:val="20"/>
                <w:szCs w:val="20"/>
              </w:rPr>
              <w:t>апирогенный</w:t>
            </w:r>
            <w:proofErr w:type="spellEnd"/>
            <w:r w:rsidRPr="002431BE">
              <w:rPr>
                <w:rFonts w:ascii="Times New Roman" w:hAnsi="Times New Roman" w:cs="Times New Roman"/>
                <w:color w:val="000000"/>
                <w:sz w:val="20"/>
                <w:szCs w:val="20"/>
              </w:rPr>
              <w:t>, одноразового употребления. Проводник изготовлен из нержавеющей стали длиной 110 см. После введения его во внутрь катетера, он выпрямляет обе петли, и позволяет ввести его в рабочий канал эндоскопа, а затем в мочевой пузырь и почку.</w:t>
            </w:r>
            <w:r w:rsidRPr="002431BE">
              <w:rPr>
                <w:rFonts w:ascii="Times New Roman" w:hAnsi="Times New Roman" w:cs="Times New Roman"/>
                <w:color w:val="000000"/>
                <w:sz w:val="20"/>
                <w:szCs w:val="20"/>
              </w:rPr>
              <w:br/>
              <w:t xml:space="preserve">Толкатель используется для выталкивания катетера из эндоскопа в мочеточник и лоханку. Зажимы иммобилизируют катетер после его введения. Материал: 1. Катетер – Полиуретан; 2. Толкатель – Полиэстер; 3. Проводник – Нержавеющая сталь; </w:t>
            </w:r>
            <w:proofErr w:type="gramStart"/>
            <w:r w:rsidRPr="002431BE">
              <w:rPr>
                <w:rFonts w:ascii="Times New Roman" w:hAnsi="Times New Roman" w:cs="Times New Roman"/>
                <w:color w:val="000000"/>
                <w:sz w:val="20"/>
                <w:szCs w:val="20"/>
              </w:rPr>
              <w:t>4.Оболочка</w:t>
            </w:r>
            <w:proofErr w:type="gramEnd"/>
            <w:r w:rsidRPr="002431BE">
              <w:rPr>
                <w:rFonts w:ascii="Times New Roman" w:hAnsi="Times New Roman" w:cs="Times New Roman"/>
                <w:color w:val="000000"/>
                <w:sz w:val="20"/>
                <w:szCs w:val="20"/>
              </w:rPr>
              <w:t xml:space="preserve"> проводника – ПВХ; Зажим;</w:t>
            </w:r>
          </w:p>
        </w:tc>
        <w:tc>
          <w:tcPr>
            <w:tcW w:w="709" w:type="dxa"/>
            <w:tcBorders>
              <w:top w:val="single" w:sz="4" w:space="0" w:color="auto"/>
              <w:left w:val="nil"/>
              <w:bottom w:val="single" w:sz="4" w:space="0" w:color="auto"/>
              <w:right w:val="single" w:sz="4" w:space="0" w:color="auto"/>
            </w:tcBorders>
            <w:shd w:val="clear" w:color="auto" w:fill="auto"/>
            <w:vAlign w:val="center"/>
          </w:tcPr>
          <w:p w14:paraId="24911443" w14:textId="0323084C"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CC326D4" w14:textId="3134DD25"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color w:val="000000"/>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center"/>
          </w:tcPr>
          <w:p w14:paraId="15B580B7" w14:textId="5414AD88"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19 000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F179CF5" w14:textId="3852131F"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1 520 000</w:t>
            </w:r>
          </w:p>
        </w:tc>
      </w:tr>
      <w:tr w:rsidR="00C8658C" w:rsidRPr="002431BE" w14:paraId="67F3847F"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2EE3D81B"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75E6594C" w14:textId="7D8A19DF"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 xml:space="preserve">Набор для </w:t>
            </w:r>
            <w:proofErr w:type="spellStart"/>
            <w:r w:rsidRPr="002431BE">
              <w:rPr>
                <w:rFonts w:ascii="Times New Roman" w:hAnsi="Times New Roman" w:cs="Times New Roman"/>
                <w:sz w:val="20"/>
                <w:szCs w:val="20"/>
              </w:rPr>
              <w:t>нефростомии</w:t>
            </w:r>
            <w:proofErr w:type="spellEnd"/>
          </w:p>
        </w:tc>
        <w:tc>
          <w:tcPr>
            <w:tcW w:w="4550" w:type="dxa"/>
            <w:tcBorders>
              <w:top w:val="single" w:sz="4" w:space="0" w:color="auto"/>
              <w:left w:val="nil"/>
              <w:bottom w:val="single" w:sz="4" w:space="0" w:color="auto"/>
              <w:right w:val="single" w:sz="4" w:space="0" w:color="auto"/>
            </w:tcBorders>
            <w:shd w:val="clear" w:color="auto" w:fill="auto"/>
            <w:vAlign w:val="center"/>
          </w:tcPr>
          <w:p w14:paraId="20FCC27B" w14:textId="656FDD93"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Предназначен для операционного образования </w:t>
            </w:r>
            <w:proofErr w:type="spellStart"/>
            <w:r w:rsidRPr="002431BE">
              <w:rPr>
                <w:rFonts w:ascii="Times New Roman" w:hAnsi="Times New Roman" w:cs="Times New Roman"/>
                <w:color w:val="000000"/>
                <w:sz w:val="20"/>
                <w:szCs w:val="20"/>
              </w:rPr>
              <w:t>нефростомии</w:t>
            </w:r>
            <w:proofErr w:type="spellEnd"/>
            <w:r w:rsidRPr="002431BE">
              <w:rPr>
                <w:rFonts w:ascii="Times New Roman" w:hAnsi="Times New Roman" w:cs="Times New Roman"/>
                <w:color w:val="000000"/>
                <w:sz w:val="20"/>
                <w:szCs w:val="20"/>
              </w:rPr>
              <w:t xml:space="preserve"> для отвода мочи, в случае, когда нельзя обеспечить отвода мочи натуральным путем. Наименование комплектующих: Катетер </w:t>
            </w:r>
            <w:proofErr w:type="gramStart"/>
            <w:r w:rsidRPr="002431BE">
              <w:rPr>
                <w:rFonts w:ascii="Times New Roman" w:hAnsi="Times New Roman" w:cs="Times New Roman"/>
                <w:color w:val="000000"/>
                <w:sz w:val="20"/>
                <w:szCs w:val="20"/>
              </w:rPr>
              <w:t xml:space="preserve">тип  </w:t>
            </w:r>
            <w:proofErr w:type="spellStart"/>
            <w:r w:rsidRPr="002431BE">
              <w:rPr>
                <w:rFonts w:ascii="Times New Roman" w:hAnsi="Times New Roman" w:cs="Times New Roman"/>
                <w:color w:val="000000"/>
                <w:sz w:val="20"/>
                <w:szCs w:val="20"/>
              </w:rPr>
              <w:t>Pigtail</w:t>
            </w:r>
            <w:proofErr w:type="spellEnd"/>
            <w:proofErr w:type="gramEnd"/>
            <w:r w:rsidRPr="002431BE">
              <w:rPr>
                <w:rFonts w:ascii="Times New Roman" w:hAnsi="Times New Roman" w:cs="Times New Roman"/>
                <w:color w:val="000000"/>
                <w:sz w:val="20"/>
                <w:szCs w:val="20"/>
              </w:rPr>
              <w:t xml:space="preserve">  длиной 45 см; Проводник J.38” х 80см; Двухсоставная  игла 18G x 20см; Дилататор 7F; 10F; 13F; Дилататор c  </w:t>
            </w:r>
            <w:proofErr w:type="spellStart"/>
            <w:r w:rsidRPr="002431BE">
              <w:rPr>
                <w:rFonts w:ascii="Times New Roman" w:hAnsi="Times New Roman" w:cs="Times New Roman"/>
                <w:color w:val="000000"/>
                <w:sz w:val="20"/>
                <w:szCs w:val="20"/>
              </w:rPr>
              <w:t>мандреном</w:t>
            </w:r>
            <w:proofErr w:type="spellEnd"/>
            <w:r w:rsidRPr="002431BE">
              <w:rPr>
                <w:rFonts w:ascii="Times New Roman" w:hAnsi="Times New Roman" w:cs="Times New Roman"/>
                <w:color w:val="000000"/>
                <w:sz w:val="20"/>
                <w:szCs w:val="20"/>
              </w:rPr>
              <w:t xml:space="preserve">; Шприц 10мл </w:t>
            </w:r>
            <w:proofErr w:type="spellStart"/>
            <w:r w:rsidRPr="002431BE">
              <w:rPr>
                <w:rFonts w:ascii="Times New Roman" w:hAnsi="Times New Roman" w:cs="Times New Roman"/>
                <w:color w:val="000000"/>
                <w:sz w:val="20"/>
                <w:szCs w:val="20"/>
              </w:rPr>
              <w:t>Luer</w:t>
            </w:r>
            <w:proofErr w:type="spellEnd"/>
            <w:r w:rsidRPr="002431BE">
              <w:rPr>
                <w:rFonts w:ascii="Times New Roman" w:hAnsi="Times New Roman" w:cs="Times New Roman"/>
                <w:color w:val="000000"/>
                <w:sz w:val="20"/>
                <w:szCs w:val="20"/>
              </w:rPr>
              <w:t xml:space="preserve"> Lock; Скальпель; Кожный фиксатор; Зажим. Катетер изготовлен из полиуретана, покрывается силиконом, что обеспечивает оптимально длительное время нахождения катетера в почке.  Катетер должен быть </w:t>
            </w:r>
            <w:proofErr w:type="spellStart"/>
            <w:r w:rsidRPr="002431BE">
              <w:rPr>
                <w:rFonts w:ascii="Times New Roman" w:hAnsi="Times New Roman" w:cs="Times New Roman"/>
                <w:color w:val="000000"/>
                <w:sz w:val="20"/>
                <w:szCs w:val="20"/>
              </w:rPr>
              <w:t>онасщен</w:t>
            </w:r>
            <w:proofErr w:type="spellEnd"/>
            <w:r w:rsidRPr="002431BE">
              <w:rPr>
                <w:rFonts w:ascii="Times New Roman" w:hAnsi="Times New Roman" w:cs="Times New Roman"/>
                <w:color w:val="000000"/>
                <w:sz w:val="20"/>
                <w:szCs w:val="20"/>
              </w:rPr>
              <w:t xml:space="preserve"> индикатором глубины ввода в виде линий: первая линия расположена на 17,5 см от дистального наконечника катетера. Расстояние между каждой отметкой составляет 8 см. </w:t>
            </w:r>
            <w:proofErr w:type="gramStart"/>
            <w:r w:rsidRPr="002431BE">
              <w:rPr>
                <w:rFonts w:ascii="Times New Roman" w:hAnsi="Times New Roman" w:cs="Times New Roman"/>
                <w:color w:val="000000"/>
                <w:sz w:val="20"/>
                <w:szCs w:val="20"/>
              </w:rPr>
              <w:t>Проводник  -</w:t>
            </w:r>
            <w:proofErr w:type="gramEnd"/>
            <w:r w:rsidRPr="002431BE">
              <w:rPr>
                <w:rFonts w:ascii="Times New Roman" w:hAnsi="Times New Roman" w:cs="Times New Roman"/>
                <w:color w:val="000000"/>
                <w:sz w:val="20"/>
                <w:szCs w:val="20"/>
              </w:rPr>
              <w:t xml:space="preserve"> очень тонкая трубка из нержавеющей стали, имеющая гибкий кончик длиной 8 мм. Это дает возможность безопасно работать дилататором с кожухом, надетым на проводник.</w:t>
            </w:r>
          </w:p>
        </w:tc>
        <w:tc>
          <w:tcPr>
            <w:tcW w:w="709" w:type="dxa"/>
            <w:tcBorders>
              <w:top w:val="single" w:sz="4" w:space="0" w:color="auto"/>
              <w:left w:val="nil"/>
              <w:bottom w:val="single" w:sz="4" w:space="0" w:color="auto"/>
              <w:right w:val="single" w:sz="4" w:space="0" w:color="auto"/>
            </w:tcBorders>
            <w:shd w:val="clear" w:color="auto" w:fill="auto"/>
            <w:vAlign w:val="center"/>
          </w:tcPr>
          <w:p w14:paraId="1BBDA48E" w14:textId="7201EBD3"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555E9415" w14:textId="3FB46880"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2863C1D2" w14:textId="0719C0FC"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39 000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160F671D" w14:textId="020D25CB"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195 000</w:t>
            </w:r>
          </w:p>
        </w:tc>
      </w:tr>
      <w:tr w:rsidR="00C8658C" w:rsidRPr="002431BE" w14:paraId="452E0211"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4CD683C" w14:textId="77777777" w:rsidR="00C8658C" w:rsidRPr="002431BE" w:rsidRDefault="00C8658C" w:rsidP="00C8658C">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724AA5B" w14:textId="360F7580" w:rsidR="00C8658C" w:rsidRPr="002431BE" w:rsidRDefault="00C8658C" w:rsidP="00C8658C">
            <w:pPr>
              <w:ind w:left="-13"/>
              <w:rPr>
                <w:rFonts w:ascii="Times New Roman" w:hAnsi="Times New Roman" w:cs="Times New Roman"/>
                <w:sz w:val="20"/>
                <w:szCs w:val="20"/>
              </w:rPr>
            </w:pPr>
            <w:r w:rsidRPr="002431BE">
              <w:rPr>
                <w:rFonts w:ascii="Times New Roman" w:hAnsi="Times New Roman" w:cs="Times New Roman"/>
                <w:sz w:val="20"/>
                <w:szCs w:val="20"/>
              </w:rPr>
              <w:t>Набор для</w:t>
            </w:r>
            <w:r w:rsidRPr="002431BE">
              <w:rPr>
                <w:rFonts w:ascii="Times New Roman" w:hAnsi="Times New Roman" w:cs="Times New Roman"/>
                <w:sz w:val="20"/>
                <w:szCs w:val="20"/>
              </w:rPr>
              <w:br/>
              <w:t>цистостомии</w:t>
            </w:r>
          </w:p>
        </w:tc>
        <w:tc>
          <w:tcPr>
            <w:tcW w:w="4550" w:type="dxa"/>
            <w:tcBorders>
              <w:top w:val="single" w:sz="4" w:space="0" w:color="auto"/>
              <w:left w:val="nil"/>
              <w:bottom w:val="single" w:sz="4" w:space="0" w:color="auto"/>
              <w:right w:val="single" w:sz="4" w:space="0" w:color="auto"/>
            </w:tcBorders>
            <w:shd w:val="clear" w:color="auto" w:fill="auto"/>
            <w:vAlign w:val="center"/>
          </w:tcPr>
          <w:p w14:paraId="24A80F8C" w14:textId="4CEA50C7" w:rsidR="00C8658C" w:rsidRPr="002431BE" w:rsidRDefault="00C8658C" w:rsidP="00C8658C">
            <w:pPr>
              <w:jc w:val="center"/>
              <w:rPr>
                <w:rFonts w:ascii="Times New Roman" w:hAnsi="Times New Roman" w:cs="Times New Roman"/>
                <w:sz w:val="20"/>
                <w:szCs w:val="20"/>
              </w:rPr>
            </w:pPr>
            <w:r w:rsidRPr="002431BE">
              <w:rPr>
                <w:rFonts w:ascii="Times New Roman" w:hAnsi="Times New Roman" w:cs="Times New Roman"/>
                <w:color w:val="000000"/>
                <w:sz w:val="20"/>
                <w:szCs w:val="20"/>
              </w:rPr>
              <w:t xml:space="preserve">Предназначен для создания хирургическим путем искусственного надлобкового </w:t>
            </w:r>
            <w:proofErr w:type="spellStart"/>
            <w:r w:rsidRPr="002431BE">
              <w:rPr>
                <w:rFonts w:ascii="Times New Roman" w:hAnsi="Times New Roman" w:cs="Times New Roman"/>
                <w:color w:val="000000"/>
                <w:sz w:val="20"/>
                <w:szCs w:val="20"/>
              </w:rPr>
              <w:t>мочепузырного</w:t>
            </w:r>
            <w:proofErr w:type="spellEnd"/>
            <w:r w:rsidRPr="002431BE">
              <w:rPr>
                <w:rFonts w:ascii="Times New Roman" w:hAnsi="Times New Roman" w:cs="Times New Roman"/>
                <w:color w:val="000000"/>
                <w:sz w:val="20"/>
                <w:szCs w:val="20"/>
              </w:rPr>
              <w:t xml:space="preserve"> свища. Изделие асептическое, </w:t>
            </w:r>
            <w:proofErr w:type="spellStart"/>
            <w:r w:rsidRPr="002431BE">
              <w:rPr>
                <w:rFonts w:ascii="Times New Roman" w:hAnsi="Times New Roman" w:cs="Times New Roman"/>
                <w:color w:val="000000"/>
                <w:sz w:val="20"/>
                <w:szCs w:val="20"/>
              </w:rPr>
              <w:t>апирогенное</w:t>
            </w:r>
            <w:proofErr w:type="spellEnd"/>
            <w:r w:rsidRPr="002431BE">
              <w:rPr>
                <w:rFonts w:ascii="Times New Roman" w:hAnsi="Times New Roman" w:cs="Times New Roman"/>
                <w:color w:val="000000"/>
                <w:sz w:val="20"/>
                <w:szCs w:val="20"/>
              </w:rPr>
              <w:t>,</w:t>
            </w:r>
            <w:r w:rsidRPr="002431BE">
              <w:rPr>
                <w:rFonts w:ascii="Times New Roman" w:hAnsi="Times New Roman" w:cs="Times New Roman"/>
                <w:color w:val="000000"/>
                <w:sz w:val="20"/>
                <w:szCs w:val="20"/>
              </w:rPr>
              <w:br/>
              <w:t xml:space="preserve">стерилизованное </w:t>
            </w:r>
            <w:proofErr w:type="spellStart"/>
            <w:r w:rsidRPr="002431BE">
              <w:rPr>
                <w:rFonts w:ascii="Times New Roman" w:hAnsi="Times New Roman" w:cs="Times New Roman"/>
                <w:color w:val="000000"/>
                <w:sz w:val="20"/>
                <w:szCs w:val="20"/>
              </w:rPr>
              <w:t>этиленоксидом</w:t>
            </w:r>
            <w:proofErr w:type="spellEnd"/>
            <w:r w:rsidRPr="002431BE">
              <w:rPr>
                <w:rFonts w:ascii="Times New Roman" w:hAnsi="Times New Roman" w:cs="Times New Roman"/>
                <w:color w:val="000000"/>
                <w:sz w:val="20"/>
                <w:szCs w:val="20"/>
              </w:rPr>
              <w:t xml:space="preserve">, нетоксичное, одноразового использования. Катетер сделан из полиуретана высшего качества, покрыт силиконом. Качество материала обеспечивает оптимально длительное время нахождения введенного катетера. 1. Катетер </w:t>
            </w:r>
            <w:proofErr w:type="spellStart"/>
            <w:r w:rsidRPr="002431BE">
              <w:rPr>
                <w:rFonts w:ascii="Times New Roman" w:hAnsi="Times New Roman" w:cs="Times New Roman"/>
                <w:color w:val="000000"/>
                <w:sz w:val="20"/>
                <w:szCs w:val="20"/>
              </w:rPr>
              <w:t>Pigtail</w:t>
            </w:r>
            <w:proofErr w:type="spellEnd"/>
            <w:r w:rsidRPr="002431BE">
              <w:rPr>
                <w:rFonts w:ascii="Times New Roman" w:hAnsi="Times New Roman" w:cs="Times New Roman"/>
                <w:color w:val="000000"/>
                <w:sz w:val="20"/>
                <w:szCs w:val="20"/>
              </w:rPr>
              <w:t xml:space="preserve"> 12F, 14F длиной 45 см; 2. Разрывная игла-</w:t>
            </w:r>
            <w:proofErr w:type="spellStart"/>
            <w:r w:rsidRPr="002431BE">
              <w:rPr>
                <w:rFonts w:ascii="Times New Roman" w:hAnsi="Times New Roman" w:cs="Times New Roman"/>
                <w:color w:val="000000"/>
                <w:sz w:val="20"/>
                <w:szCs w:val="20"/>
              </w:rPr>
              <w:t>интроьюсер</w:t>
            </w:r>
            <w:proofErr w:type="spellEnd"/>
            <w:r w:rsidRPr="002431BE">
              <w:rPr>
                <w:rFonts w:ascii="Times New Roman" w:hAnsi="Times New Roman" w:cs="Times New Roman"/>
                <w:color w:val="000000"/>
                <w:sz w:val="20"/>
                <w:szCs w:val="20"/>
              </w:rPr>
              <w:t xml:space="preserve"> 14F, длиной 120 мм; 3. Кожный фиксатор; 4. Шприц 10 мл; 5. Скальпель; 6. Зажим;</w:t>
            </w:r>
          </w:p>
        </w:tc>
        <w:tc>
          <w:tcPr>
            <w:tcW w:w="709" w:type="dxa"/>
            <w:tcBorders>
              <w:top w:val="single" w:sz="4" w:space="0" w:color="auto"/>
              <w:left w:val="nil"/>
              <w:bottom w:val="single" w:sz="4" w:space="0" w:color="auto"/>
              <w:right w:val="single" w:sz="4" w:space="0" w:color="auto"/>
            </w:tcBorders>
            <w:shd w:val="clear" w:color="auto" w:fill="auto"/>
            <w:vAlign w:val="center"/>
          </w:tcPr>
          <w:p w14:paraId="5E6920F5" w14:textId="4EC101E7" w:rsidR="00C8658C" w:rsidRPr="002431BE" w:rsidRDefault="00C8658C" w:rsidP="00C8658C">
            <w:pPr>
              <w:jc w:val="center"/>
              <w:rPr>
                <w:rFonts w:ascii="Times New Roman" w:hAnsi="Times New Roman" w:cs="Times New Roman"/>
                <w:color w:val="000000"/>
                <w:sz w:val="20"/>
                <w:szCs w:val="20"/>
              </w:rPr>
            </w:pPr>
            <w:proofErr w:type="spellStart"/>
            <w:r w:rsidRPr="002431BE">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2225291" w14:textId="4D6F9099" w:rsidR="00C8658C" w:rsidRPr="00C8658C" w:rsidRDefault="00C8658C" w:rsidP="00C8658C">
            <w:pPr>
              <w:jc w:val="center"/>
              <w:rPr>
                <w:rFonts w:ascii="Times New Roman" w:hAnsi="Times New Roman" w:cs="Times New Roman"/>
                <w:sz w:val="20"/>
                <w:szCs w:val="20"/>
              </w:rPr>
            </w:pPr>
            <w:r w:rsidRPr="00C8658C">
              <w:rPr>
                <w:rFonts w:ascii="Times New Roman" w:hAnsi="Times New Roman" w:cs="Times New Roman"/>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9C625F1" w14:textId="4C0B0BBC" w:rsidR="00C8658C" w:rsidRPr="00C8658C" w:rsidRDefault="00C8658C" w:rsidP="00C8658C">
            <w:pPr>
              <w:ind w:left="-108"/>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25 000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41AA8145" w14:textId="5ECE0715" w:rsidR="00C8658C" w:rsidRPr="00C8658C" w:rsidRDefault="00C8658C" w:rsidP="00C8658C">
            <w:pPr>
              <w:jc w:val="center"/>
              <w:rPr>
                <w:rFonts w:ascii="Times New Roman" w:eastAsia="Times New Roman" w:hAnsi="Times New Roman" w:cs="Times New Roman"/>
                <w:sz w:val="20"/>
                <w:szCs w:val="20"/>
                <w:lang w:eastAsia="ru-RU"/>
              </w:rPr>
            </w:pPr>
            <w:r w:rsidRPr="00C8658C">
              <w:rPr>
                <w:rFonts w:ascii="Times New Roman" w:hAnsi="Times New Roman" w:cs="Times New Roman"/>
                <w:color w:val="000000"/>
                <w:sz w:val="20"/>
                <w:szCs w:val="20"/>
              </w:rPr>
              <w:t>250 000</w:t>
            </w:r>
          </w:p>
        </w:tc>
      </w:tr>
      <w:tr w:rsidR="002431BE" w:rsidRPr="002431BE" w14:paraId="73099596"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06CE535C" w14:textId="77777777" w:rsidR="002431BE" w:rsidRPr="002431BE" w:rsidRDefault="002431BE" w:rsidP="002431BE">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34609D01" w14:textId="458CF3C6" w:rsidR="002431BE" w:rsidRPr="002431BE" w:rsidRDefault="002431BE" w:rsidP="002431BE">
            <w:pPr>
              <w:ind w:left="-13"/>
              <w:rPr>
                <w:rFonts w:ascii="Times New Roman" w:hAnsi="Times New Roman" w:cs="Times New Roman"/>
                <w:sz w:val="20"/>
                <w:szCs w:val="20"/>
              </w:rPr>
            </w:pPr>
            <w:r w:rsidRPr="002431BE">
              <w:rPr>
                <w:rFonts w:ascii="Times New Roman" w:hAnsi="Times New Roman" w:cs="Times New Roman"/>
                <w:sz w:val="20"/>
                <w:szCs w:val="20"/>
              </w:rPr>
              <w:t>Аэрозольная маска для взрослых в комп</w:t>
            </w:r>
            <w:r w:rsidR="006C309F">
              <w:rPr>
                <w:rFonts w:ascii="Times New Roman" w:hAnsi="Times New Roman" w:cs="Times New Roman"/>
                <w:sz w:val="20"/>
                <w:szCs w:val="20"/>
              </w:rPr>
              <w:t xml:space="preserve">лекте </w:t>
            </w:r>
            <w:r w:rsidRPr="002431BE">
              <w:rPr>
                <w:rFonts w:ascii="Times New Roman" w:hAnsi="Times New Roman" w:cs="Times New Roman"/>
                <w:sz w:val="20"/>
                <w:szCs w:val="20"/>
              </w:rPr>
              <w:t>с распылителем ингаляционных рас-в и кислородной трубкой 2,1 м</w:t>
            </w:r>
          </w:p>
        </w:tc>
        <w:tc>
          <w:tcPr>
            <w:tcW w:w="4550" w:type="dxa"/>
            <w:tcBorders>
              <w:top w:val="single" w:sz="4" w:space="0" w:color="auto"/>
              <w:left w:val="nil"/>
              <w:bottom w:val="single" w:sz="4" w:space="0" w:color="auto"/>
              <w:right w:val="single" w:sz="4" w:space="0" w:color="auto"/>
            </w:tcBorders>
            <w:shd w:val="clear" w:color="auto" w:fill="auto"/>
            <w:vAlign w:val="center"/>
          </w:tcPr>
          <w:p w14:paraId="39AAA0C3" w14:textId="77777777"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sz w:val="20"/>
                <w:szCs w:val="20"/>
              </w:rPr>
              <w:t xml:space="preserve">Комплект с распылителем (небулайзером) для формирования кислородных и лекарственных аэрозольных смесей с заданными характеристиками. Маска аэрозольная для взрослых с головным фиксатором, с </w:t>
            </w:r>
            <w:proofErr w:type="spellStart"/>
            <w:r w:rsidRPr="006C309F">
              <w:rPr>
                <w:rFonts w:ascii="Times New Roman" w:hAnsi="Times New Roman" w:cs="Times New Roman"/>
                <w:sz w:val="20"/>
                <w:szCs w:val="20"/>
              </w:rPr>
              <w:t>атравматичными</w:t>
            </w:r>
            <w:proofErr w:type="spellEnd"/>
            <w:r w:rsidRPr="006C309F">
              <w:rPr>
                <w:rFonts w:ascii="Times New Roman" w:hAnsi="Times New Roman" w:cs="Times New Roman"/>
                <w:sz w:val="20"/>
                <w:szCs w:val="20"/>
              </w:rPr>
              <w:t xml:space="preserve"> гибкими краями, с </w:t>
            </w:r>
            <w:proofErr w:type="spellStart"/>
            <w:r w:rsidRPr="006C309F">
              <w:rPr>
                <w:rFonts w:ascii="Times New Roman" w:hAnsi="Times New Roman" w:cs="Times New Roman"/>
                <w:sz w:val="20"/>
                <w:szCs w:val="20"/>
              </w:rPr>
              <w:t>смесеобразующими</w:t>
            </w:r>
            <w:proofErr w:type="spellEnd"/>
            <w:r w:rsidRPr="006C309F">
              <w:rPr>
                <w:rFonts w:ascii="Times New Roman" w:hAnsi="Times New Roman" w:cs="Times New Roman"/>
                <w:sz w:val="20"/>
                <w:szCs w:val="20"/>
              </w:rPr>
              <w:t xml:space="preserve"> отверстиями симметричными продольно-профилированными лицевыми и подбородочными.</w:t>
            </w:r>
          </w:p>
          <w:p w14:paraId="61E63B85" w14:textId="77777777"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sz w:val="20"/>
                <w:szCs w:val="20"/>
              </w:rPr>
              <w:t xml:space="preserve">Небулайзер трахеобронхиального осаждения: выход аэрозоля не менее 0,22 </w:t>
            </w:r>
            <w:proofErr w:type="gramStart"/>
            <w:r w:rsidRPr="006C309F">
              <w:rPr>
                <w:rFonts w:ascii="Times New Roman" w:hAnsi="Times New Roman" w:cs="Times New Roman"/>
                <w:sz w:val="20"/>
                <w:szCs w:val="20"/>
              </w:rPr>
              <w:t>г/мин</w:t>
            </w:r>
            <w:proofErr w:type="gramEnd"/>
            <w:r w:rsidRPr="006C309F">
              <w:rPr>
                <w:rFonts w:ascii="Times New Roman" w:hAnsi="Times New Roman" w:cs="Times New Roman"/>
                <w:sz w:val="20"/>
                <w:szCs w:val="20"/>
              </w:rPr>
              <w:t>, процент выхода частиц со средним диаметром MMD 2,72 мкм (при потоке 8л/мин) не менее 74% объёма аэрозоля, остаточное рабочее количество лекарственной смеси не более 0,82 г.</w:t>
            </w:r>
          </w:p>
          <w:p w14:paraId="58863F9F" w14:textId="77777777"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sz w:val="20"/>
                <w:szCs w:val="20"/>
              </w:rPr>
              <w:t xml:space="preserve">Маска аэрозольная: высота не менее 120 мм, ширина не менее 95 мм, "мёртвое" пространство не более 140 мл. Шланг кислородный стандартный </w:t>
            </w:r>
            <w:proofErr w:type="spellStart"/>
            <w:r w:rsidRPr="006C309F">
              <w:rPr>
                <w:rFonts w:ascii="Times New Roman" w:hAnsi="Times New Roman" w:cs="Times New Roman"/>
                <w:sz w:val="20"/>
                <w:szCs w:val="20"/>
              </w:rPr>
              <w:t>продольноармированный</w:t>
            </w:r>
            <w:proofErr w:type="spellEnd"/>
            <w:r w:rsidRPr="006C309F">
              <w:rPr>
                <w:rFonts w:ascii="Times New Roman" w:hAnsi="Times New Roman" w:cs="Times New Roman"/>
                <w:sz w:val="20"/>
                <w:szCs w:val="20"/>
              </w:rPr>
              <w:t>, длиной не менее 2,0 м, внутренний диаметр от 5,3 до 5,6 мм. Система работоспособна в горизонтальном положении.</w:t>
            </w:r>
          </w:p>
          <w:p w14:paraId="31439C97" w14:textId="77777777"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sz w:val="20"/>
                <w:szCs w:val="20"/>
              </w:rPr>
              <w:t>Требуемый состав технологических материалов: полипропилен, полиэтилен. Без ПВХ.</w:t>
            </w:r>
          </w:p>
          <w:p w14:paraId="09DB20EE" w14:textId="77777777"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sz w:val="20"/>
                <w:szCs w:val="20"/>
              </w:rPr>
              <w:t>Упаковка: клинически чистая, в упаковочном ящике не менее 30 шт. Срок годности (срок гарантии): 5 лет от даты изготовления.</w:t>
            </w:r>
          </w:p>
          <w:p w14:paraId="368AF64B" w14:textId="77777777"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sz w:val="20"/>
                <w:szCs w:val="20"/>
              </w:rPr>
              <w:t xml:space="preserve">Комплект: распылитель (небулайзер) со стандартной базой, маска аэрозольная </w:t>
            </w:r>
            <w:proofErr w:type="gramStart"/>
            <w:r w:rsidRPr="006C309F">
              <w:rPr>
                <w:rFonts w:ascii="Times New Roman" w:hAnsi="Times New Roman" w:cs="Times New Roman"/>
                <w:sz w:val="20"/>
                <w:szCs w:val="20"/>
              </w:rPr>
              <w:t>для взрослых</w:t>
            </w:r>
            <w:proofErr w:type="gramEnd"/>
            <w:r w:rsidRPr="006C309F">
              <w:rPr>
                <w:rFonts w:ascii="Times New Roman" w:hAnsi="Times New Roman" w:cs="Times New Roman"/>
                <w:sz w:val="20"/>
                <w:szCs w:val="20"/>
              </w:rPr>
              <w:t xml:space="preserve"> и шланг кислородный.</w:t>
            </w:r>
          </w:p>
          <w:p w14:paraId="79740C1F" w14:textId="0C177F0E" w:rsidR="002431BE" w:rsidRPr="002431BE" w:rsidRDefault="006C309F" w:rsidP="006C309F">
            <w:pPr>
              <w:jc w:val="center"/>
              <w:rPr>
                <w:rFonts w:ascii="Times New Roman" w:hAnsi="Times New Roman" w:cs="Times New Roman"/>
                <w:sz w:val="20"/>
                <w:szCs w:val="20"/>
              </w:rPr>
            </w:pPr>
            <w:r w:rsidRPr="006C309F">
              <w:rPr>
                <w:rFonts w:ascii="Times New Roman" w:hAnsi="Times New Roman" w:cs="Times New Roman"/>
                <w:sz w:val="20"/>
                <w:szCs w:val="20"/>
              </w:rPr>
              <w:t>Экологически чистая при производстве и утилизации.</w:t>
            </w:r>
          </w:p>
        </w:tc>
        <w:tc>
          <w:tcPr>
            <w:tcW w:w="709" w:type="dxa"/>
            <w:tcBorders>
              <w:top w:val="single" w:sz="4" w:space="0" w:color="auto"/>
              <w:left w:val="nil"/>
              <w:bottom w:val="single" w:sz="4" w:space="0" w:color="auto"/>
              <w:right w:val="single" w:sz="4" w:space="0" w:color="auto"/>
            </w:tcBorders>
            <w:shd w:val="clear" w:color="auto" w:fill="auto"/>
            <w:vAlign w:val="center"/>
          </w:tcPr>
          <w:p w14:paraId="7401FC84" w14:textId="5BBAA76C" w:rsidR="002431BE" w:rsidRPr="002431BE" w:rsidRDefault="006C309F" w:rsidP="002431BE">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B414C84" w14:textId="2F937108" w:rsidR="002431BE" w:rsidRPr="002431BE" w:rsidRDefault="006C309F" w:rsidP="002431BE">
            <w:pPr>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63212178" w14:textId="2AF6FE37" w:rsidR="002431BE" w:rsidRPr="002431BE" w:rsidRDefault="006C309F" w:rsidP="002431BE">
            <w:pPr>
              <w:ind w:lef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090DD74F" w14:textId="61D0E58A" w:rsidR="002431BE" w:rsidRPr="002431BE" w:rsidRDefault="006C309F" w:rsidP="002431B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24 000</w:t>
            </w:r>
          </w:p>
        </w:tc>
      </w:tr>
      <w:tr w:rsidR="006C309F" w:rsidRPr="002431BE" w14:paraId="70BE1254"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01A248D"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5F8F3B7" w14:textId="07EAEE19" w:rsidR="006C309F" w:rsidRPr="002431BE" w:rsidRDefault="006C309F" w:rsidP="006C309F">
            <w:pPr>
              <w:ind w:left="-13"/>
              <w:rPr>
                <w:rFonts w:ascii="Times New Roman" w:hAnsi="Times New Roman" w:cs="Times New Roman"/>
                <w:sz w:val="20"/>
                <w:szCs w:val="20"/>
              </w:rPr>
            </w:pPr>
            <w:r w:rsidRPr="006C309F">
              <w:rPr>
                <w:rFonts w:ascii="Times New Roman" w:hAnsi="Times New Roman" w:cs="Times New Roman"/>
                <w:color w:val="000000"/>
                <w:sz w:val="20"/>
                <w:szCs w:val="20"/>
              </w:rPr>
              <w:t>Фильтр дыхательный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4AAA8530" w14:textId="39AB2B91"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Фильтр дыхательный </w:t>
            </w:r>
            <w:proofErr w:type="spellStart"/>
            <w:r w:rsidRPr="006C309F">
              <w:rPr>
                <w:rFonts w:ascii="Times New Roman" w:hAnsi="Times New Roman" w:cs="Times New Roman"/>
                <w:color w:val="000000"/>
                <w:sz w:val="20"/>
                <w:szCs w:val="20"/>
              </w:rPr>
              <w:t>вирусо</w:t>
            </w:r>
            <w:proofErr w:type="spellEnd"/>
            <w:r w:rsidRPr="006C309F">
              <w:rPr>
                <w:rFonts w:ascii="Times New Roman" w:hAnsi="Times New Roman" w:cs="Times New Roman"/>
                <w:color w:val="000000"/>
                <w:sz w:val="20"/>
                <w:szCs w:val="20"/>
              </w:rPr>
              <w:t xml:space="preserve">-бактериальный электростатический, для защиты пациента, персонала, аппаратуры в дыхательных и анестезиологических контурах, для взрослых с портом для проведения газоанализа </w:t>
            </w:r>
            <w:proofErr w:type="spellStart"/>
            <w:r w:rsidRPr="006C309F">
              <w:rPr>
                <w:rFonts w:ascii="Times New Roman" w:hAnsi="Times New Roman" w:cs="Times New Roman"/>
                <w:color w:val="000000"/>
                <w:sz w:val="20"/>
                <w:szCs w:val="20"/>
              </w:rPr>
              <w:t>Луер</w:t>
            </w:r>
            <w:proofErr w:type="spellEnd"/>
            <w:r w:rsidRPr="006C309F">
              <w:rPr>
                <w:rFonts w:ascii="Times New Roman" w:hAnsi="Times New Roman" w:cs="Times New Roman"/>
                <w:color w:val="000000"/>
                <w:sz w:val="20"/>
                <w:szCs w:val="20"/>
              </w:rPr>
              <w:t xml:space="preserve"> Лок с </w:t>
            </w:r>
            <w:proofErr w:type="spellStart"/>
            <w:r w:rsidRPr="006C309F">
              <w:rPr>
                <w:rFonts w:ascii="Times New Roman" w:hAnsi="Times New Roman" w:cs="Times New Roman"/>
                <w:color w:val="000000"/>
                <w:sz w:val="20"/>
                <w:szCs w:val="20"/>
              </w:rPr>
              <w:t>герметизирующейся</w:t>
            </w:r>
            <w:proofErr w:type="spellEnd"/>
            <w:r w:rsidRPr="006C309F">
              <w:rPr>
                <w:rFonts w:ascii="Times New Roman" w:hAnsi="Times New Roman" w:cs="Times New Roman"/>
                <w:color w:val="000000"/>
                <w:sz w:val="20"/>
                <w:szCs w:val="20"/>
              </w:rPr>
              <w:t xml:space="preserve"> фиксированной заглушкой, с </w:t>
            </w:r>
            <w:proofErr w:type="spellStart"/>
            <w:r w:rsidRPr="006C309F">
              <w:rPr>
                <w:rFonts w:ascii="Times New Roman" w:hAnsi="Times New Roman" w:cs="Times New Roman"/>
                <w:color w:val="000000"/>
                <w:sz w:val="20"/>
                <w:szCs w:val="20"/>
              </w:rPr>
              <w:t>антиокклюзионным</w:t>
            </w:r>
            <w:proofErr w:type="spellEnd"/>
            <w:r w:rsidRPr="006C309F">
              <w:rPr>
                <w:rFonts w:ascii="Times New Roman" w:hAnsi="Times New Roman" w:cs="Times New Roman"/>
                <w:color w:val="000000"/>
                <w:sz w:val="20"/>
                <w:szCs w:val="20"/>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w:t>
            </w:r>
            <w:proofErr w:type="spellStart"/>
            <w:r w:rsidRPr="006C309F">
              <w:rPr>
                <w:rFonts w:ascii="Times New Roman" w:hAnsi="Times New Roman" w:cs="Times New Roman"/>
                <w:color w:val="000000"/>
                <w:sz w:val="20"/>
                <w:szCs w:val="20"/>
              </w:rPr>
              <w:t>шт</w:t>
            </w:r>
            <w:proofErr w:type="spellEnd"/>
            <w:r w:rsidRPr="006C309F">
              <w:rPr>
                <w:rFonts w:ascii="Times New Roman" w:hAnsi="Times New Roman" w:cs="Times New Roman"/>
                <w:color w:val="000000"/>
                <w:sz w:val="20"/>
                <w:szCs w:val="20"/>
              </w:rPr>
              <w:t xml:space="preserve">,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Н₂О, объем не более 120 мл, масса не более 56 г, минимальный дыхательный объем не менее 200 мл. </w:t>
            </w:r>
            <w:proofErr w:type="spellStart"/>
            <w:r w:rsidRPr="006C309F">
              <w:rPr>
                <w:rFonts w:ascii="Times New Roman" w:hAnsi="Times New Roman" w:cs="Times New Roman"/>
                <w:color w:val="000000"/>
                <w:sz w:val="20"/>
                <w:szCs w:val="20"/>
              </w:rPr>
              <w:t>Эфективное</w:t>
            </w:r>
            <w:proofErr w:type="spellEnd"/>
            <w:r w:rsidRPr="006C309F">
              <w:rPr>
                <w:rFonts w:ascii="Times New Roman" w:hAnsi="Times New Roman" w:cs="Times New Roman"/>
                <w:color w:val="000000"/>
                <w:sz w:val="20"/>
                <w:szCs w:val="20"/>
              </w:rPr>
              <w:t xml:space="preserve"> время работы до 168 часов. Материал: полипропилен, неорганические керамические волокна гидрофобные. </w:t>
            </w:r>
          </w:p>
        </w:tc>
        <w:tc>
          <w:tcPr>
            <w:tcW w:w="709" w:type="dxa"/>
            <w:tcBorders>
              <w:top w:val="single" w:sz="4" w:space="0" w:color="auto"/>
              <w:left w:val="nil"/>
              <w:bottom w:val="single" w:sz="4" w:space="0" w:color="auto"/>
              <w:right w:val="single" w:sz="4" w:space="0" w:color="auto"/>
            </w:tcBorders>
            <w:shd w:val="clear" w:color="auto" w:fill="auto"/>
            <w:vAlign w:val="center"/>
          </w:tcPr>
          <w:p w14:paraId="0AC47289" w14:textId="37657CD9"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D6A9B0E" w14:textId="36989AF1"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6 500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DCB4525" w14:textId="177CF348"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650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2A288D36" w14:textId="2F8DE1EE"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4 225 000</w:t>
            </w:r>
          </w:p>
        </w:tc>
      </w:tr>
      <w:tr w:rsidR="006C309F" w:rsidRPr="002431BE" w14:paraId="48B725E3"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AC2FE0E"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2599546D" w14:textId="58E05E1C"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Дыхательный контур антибактериальный реанимационный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06489E76" w14:textId="5ABCFB4A"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Дыхательный контур для взрослых, универсальный, реверсивный с антимикробной присадкой (антибактериальный). Предназначен для соединения аппаратов НДА и ИВЛ с пациентом. Гофрированные шланги вдоха/выдоха </w:t>
            </w:r>
            <w:r w:rsidRPr="006C309F">
              <w:rPr>
                <w:rFonts w:ascii="Times New Roman" w:hAnsi="Times New Roman" w:cs="Times New Roman"/>
                <w:color w:val="000000"/>
                <w:sz w:val="20"/>
                <w:szCs w:val="20"/>
              </w:rPr>
              <w:lastRenderedPageBreak/>
              <w:t xml:space="preserve">прозрачные (сиреневые) (диаметр 22 мм, длина 1,6 м.), с параллельным Y-образным соединителем 22М-22М-22М/15F (на пациента) с портами 7,6 мм. Сопротивление контура при потоке 60 л/мин не более 1,2 мбар, комплаенс не более 6,2 мл/мбар/м, утечка не более 4,6 мл/мин. Соединитель закрыт защитным колпачком красного цвета. Соединители на аппарат 22F. Два разборных, самогерметизирующихся </w:t>
            </w:r>
            <w:proofErr w:type="spellStart"/>
            <w:r w:rsidRPr="006C309F">
              <w:rPr>
                <w:rFonts w:ascii="Times New Roman" w:hAnsi="Times New Roman" w:cs="Times New Roman"/>
                <w:color w:val="000000"/>
                <w:sz w:val="20"/>
                <w:szCs w:val="20"/>
              </w:rPr>
              <w:t>влагосборника</w:t>
            </w:r>
            <w:proofErr w:type="spellEnd"/>
            <w:r w:rsidRPr="006C309F">
              <w:rPr>
                <w:rFonts w:ascii="Times New Roman" w:hAnsi="Times New Roman" w:cs="Times New Roman"/>
                <w:color w:val="000000"/>
                <w:sz w:val="20"/>
                <w:szCs w:val="20"/>
              </w:rPr>
              <w:t xml:space="preserve">, с клапанами поворотного </w:t>
            </w:r>
            <w:proofErr w:type="gramStart"/>
            <w:r w:rsidRPr="006C309F">
              <w:rPr>
                <w:rFonts w:ascii="Times New Roman" w:hAnsi="Times New Roman" w:cs="Times New Roman"/>
                <w:color w:val="000000"/>
                <w:sz w:val="20"/>
                <w:szCs w:val="20"/>
              </w:rPr>
              <w:t>типа,  обеспечивающих</w:t>
            </w:r>
            <w:proofErr w:type="gramEnd"/>
            <w:r w:rsidRPr="006C309F">
              <w:rPr>
                <w:rFonts w:ascii="Times New Roman" w:hAnsi="Times New Roman" w:cs="Times New Roman"/>
                <w:color w:val="000000"/>
                <w:sz w:val="20"/>
                <w:szCs w:val="20"/>
              </w:rPr>
              <w:t xml:space="preserve"> герметичность контура при снятой колбе при любом положении </w:t>
            </w:r>
            <w:proofErr w:type="spellStart"/>
            <w:r w:rsidRPr="006C309F">
              <w:rPr>
                <w:rFonts w:ascii="Times New Roman" w:hAnsi="Times New Roman" w:cs="Times New Roman"/>
                <w:color w:val="000000"/>
                <w:sz w:val="20"/>
                <w:szCs w:val="20"/>
              </w:rPr>
              <w:t>влагосборника</w:t>
            </w:r>
            <w:proofErr w:type="spellEnd"/>
            <w:r w:rsidRPr="006C309F">
              <w:rPr>
                <w:rFonts w:ascii="Times New Roman" w:hAnsi="Times New Roman" w:cs="Times New Roman"/>
                <w:color w:val="000000"/>
                <w:sz w:val="20"/>
                <w:szCs w:val="20"/>
              </w:rPr>
              <w:t xml:space="preserve">. Объём колбы </w:t>
            </w:r>
            <w:proofErr w:type="spellStart"/>
            <w:r w:rsidRPr="006C309F">
              <w:rPr>
                <w:rFonts w:ascii="Times New Roman" w:hAnsi="Times New Roman" w:cs="Times New Roman"/>
                <w:color w:val="000000"/>
                <w:sz w:val="20"/>
                <w:szCs w:val="20"/>
              </w:rPr>
              <w:t>влагосборника</w:t>
            </w:r>
            <w:proofErr w:type="spellEnd"/>
            <w:r w:rsidRPr="006C309F">
              <w:rPr>
                <w:rFonts w:ascii="Times New Roman" w:hAnsi="Times New Roman" w:cs="Times New Roman"/>
                <w:color w:val="000000"/>
                <w:sz w:val="20"/>
                <w:szCs w:val="20"/>
              </w:rPr>
              <w:t xml:space="preserve"> не менее 70 мл. Клапан </w:t>
            </w:r>
            <w:proofErr w:type="spellStart"/>
            <w:proofErr w:type="gramStart"/>
            <w:r w:rsidRPr="006C309F">
              <w:rPr>
                <w:rFonts w:ascii="Times New Roman" w:hAnsi="Times New Roman" w:cs="Times New Roman"/>
                <w:color w:val="000000"/>
                <w:sz w:val="20"/>
                <w:szCs w:val="20"/>
              </w:rPr>
              <w:t>влагосборника</w:t>
            </w:r>
            <w:proofErr w:type="spellEnd"/>
            <w:r w:rsidRPr="006C309F">
              <w:rPr>
                <w:rFonts w:ascii="Times New Roman" w:hAnsi="Times New Roman" w:cs="Times New Roman"/>
                <w:color w:val="000000"/>
                <w:sz w:val="20"/>
                <w:szCs w:val="20"/>
              </w:rPr>
              <w:t xml:space="preserve">  поворотного</w:t>
            </w:r>
            <w:proofErr w:type="gramEnd"/>
            <w:r w:rsidRPr="006C309F">
              <w:rPr>
                <w:rFonts w:ascii="Times New Roman" w:hAnsi="Times New Roman" w:cs="Times New Roman"/>
                <w:color w:val="000000"/>
                <w:sz w:val="20"/>
                <w:szCs w:val="20"/>
              </w:rPr>
              <w:t xml:space="preserve"> типа, угол поворота при снятии колбы не более 15 град. Дополнительный шланг 0,8 м, диаметр 22 мм (для включения в линию активного увлажнения). Принадлежности: соединители 22М-22М (2 шт.). Соединительные размеры коннекторов шлангов на аппарат и камеру увлажнителя 22F. Масса контура брутто не более 400 г.  Материал: РЕ, РР, LDPE, ТРЕ, без латекса, полиэтилен (с введенными в раствор ионами серебра с равномерным распределением по объёму, содержание серебра 0,0180-0, 0251%%-0,005+0,004%%).  Что подтверждено независимыми лабораториями по месту производства продукта. </w:t>
            </w:r>
            <w:proofErr w:type="spellStart"/>
            <w:r w:rsidRPr="006C309F">
              <w:rPr>
                <w:rFonts w:ascii="Times New Roman" w:hAnsi="Times New Roman" w:cs="Times New Roman"/>
                <w:color w:val="000000"/>
                <w:sz w:val="20"/>
                <w:szCs w:val="20"/>
              </w:rPr>
              <w:t>Цветоидикация</w:t>
            </w:r>
            <w:proofErr w:type="spellEnd"/>
            <w:r w:rsidRPr="006C309F">
              <w:rPr>
                <w:rFonts w:ascii="Times New Roman" w:hAnsi="Times New Roman" w:cs="Times New Roman"/>
                <w:color w:val="000000"/>
                <w:sz w:val="20"/>
                <w:szCs w:val="20"/>
              </w:rPr>
              <w:t xml:space="preserve"> шлангов - сиреневая. Упаковка: клинически чистая. </w:t>
            </w:r>
          </w:p>
        </w:tc>
        <w:tc>
          <w:tcPr>
            <w:tcW w:w="709" w:type="dxa"/>
            <w:tcBorders>
              <w:top w:val="single" w:sz="4" w:space="0" w:color="auto"/>
              <w:left w:val="nil"/>
              <w:bottom w:val="single" w:sz="4" w:space="0" w:color="auto"/>
              <w:right w:val="single" w:sz="4" w:space="0" w:color="auto"/>
            </w:tcBorders>
            <w:shd w:val="clear" w:color="auto" w:fill="auto"/>
            <w:vAlign w:val="center"/>
          </w:tcPr>
          <w:p w14:paraId="2AF3C592" w14:textId="24042EDA"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4EF4E6C" w14:textId="712139F4"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BA08403" w14:textId="22B94552"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8 800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7F54DD0" w14:textId="38A5220C"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5 280 000</w:t>
            </w:r>
          </w:p>
        </w:tc>
      </w:tr>
      <w:tr w:rsidR="006C309F" w:rsidRPr="002431BE" w14:paraId="42CBE701"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1545E71"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7CB807B0" w14:textId="5072FE14"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 xml:space="preserve">Контур дыхательный конфигурируемый </w:t>
            </w:r>
          </w:p>
        </w:tc>
        <w:tc>
          <w:tcPr>
            <w:tcW w:w="4550" w:type="dxa"/>
            <w:tcBorders>
              <w:top w:val="single" w:sz="4" w:space="0" w:color="auto"/>
              <w:left w:val="nil"/>
              <w:bottom w:val="single" w:sz="4" w:space="0" w:color="auto"/>
              <w:right w:val="single" w:sz="4" w:space="0" w:color="auto"/>
            </w:tcBorders>
            <w:shd w:val="clear" w:color="auto" w:fill="auto"/>
            <w:vAlign w:val="center"/>
          </w:tcPr>
          <w:p w14:paraId="3B0BE7B2" w14:textId="668A3535"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Контур дыхательный для соединения аппаратов НДА и ИВЛ с пациентом. Контур дыхательный анестезиологический </w:t>
            </w:r>
            <w:r w:rsidR="000A2F12" w:rsidRPr="006C309F">
              <w:rPr>
                <w:rFonts w:ascii="Times New Roman" w:hAnsi="Times New Roman" w:cs="Times New Roman"/>
                <w:color w:val="000000"/>
                <w:sz w:val="20"/>
                <w:szCs w:val="20"/>
              </w:rPr>
              <w:t>реверсивный конфигурируемый</w:t>
            </w:r>
            <w:r w:rsidRPr="006C309F">
              <w:rPr>
                <w:rFonts w:ascii="Times New Roman" w:hAnsi="Times New Roman" w:cs="Times New Roman"/>
                <w:color w:val="000000"/>
                <w:sz w:val="20"/>
                <w:szCs w:val="20"/>
              </w:rPr>
              <w:t xml:space="preserve"> для взрослых. Диаметр 22мм. Длина контура до 2,0</w:t>
            </w:r>
            <w:r w:rsidR="000A2F12">
              <w:rPr>
                <w:rFonts w:ascii="Times New Roman" w:hAnsi="Times New Roman" w:cs="Times New Roman"/>
                <w:color w:val="000000"/>
                <w:sz w:val="20"/>
                <w:szCs w:val="20"/>
              </w:rPr>
              <w:t xml:space="preserve"> </w:t>
            </w:r>
            <w:r w:rsidRPr="006C309F">
              <w:rPr>
                <w:rFonts w:ascii="Times New Roman" w:hAnsi="Times New Roman" w:cs="Times New Roman"/>
                <w:color w:val="000000"/>
                <w:sz w:val="20"/>
                <w:szCs w:val="20"/>
              </w:rPr>
              <w:t xml:space="preserve">м в растянутом состоянии, угловой переходник к </w:t>
            </w:r>
            <w:proofErr w:type="spellStart"/>
            <w:r w:rsidRPr="006C309F">
              <w:rPr>
                <w:rFonts w:ascii="Times New Roman" w:hAnsi="Times New Roman" w:cs="Times New Roman"/>
                <w:color w:val="000000"/>
                <w:sz w:val="20"/>
                <w:szCs w:val="20"/>
              </w:rPr>
              <w:t>интубационной</w:t>
            </w:r>
            <w:proofErr w:type="spellEnd"/>
            <w:r w:rsidRPr="006C309F">
              <w:rPr>
                <w:rFonts w:ascii="Times New Roman" w:hAnsi="Times New Roman" w:cs="Times New Roman"/>
                <w:color w:val="000000"/>
                <w:sz w:val="20"/>
                <w:szCs w:val="20"/>
              </w:rPr>
              <w:t xml:space="preserve"> трубке с портом </w:t>
            </w:r>
            <w:proofErr w:type="spellStart"/>
            <w:r w:rsidRPr="006C309F">
              <w:rPr>
                <w:rFonts w:ascii="Times New Roman" w:hAnsi="Times New Roman" w:cs="Times New Roman"/>
                <w:color w:val="000000"/>
                <w:sz w:val="20"/>
                <w:szCs w:val="20"/>
              </w:rPr>
              <w:t>Луер</w:t>
            </w:r>
            <w:proofErr w:type="spellEnd"/>
            <w:r w:rsidRPr="006C309F">
              <w:rPr>
                <w:rFonts w:ascii="Times New Roman" w:hAnsi="Times New Roman" w:cs="Times New Roman"/>
                <w:color w:val="000000"/>
                <w:sz w:val="20"/>
                <w:szCs w:val="20"/>
              </w:rPr>
              <w:t xml:space="preserve"> с герметизирующим "</w:t>
            </w:r>
            <w:proofErr w:type="spellStart"/>
            <w:proofErr w:type="gramStart"/>
            <w:r w:rsidRPr="006C309F">
              <w:rPr>
                <w:rFonts w:ascii="Times New Roman" w:hAnsi="Times New Roman" w:cs="Times New Roman"/>
                <w:color w:val="000000"/>
                <w:sz w:val="20"/>
                <w:szCs w:val="20"/>
              </w:rPr>
              <w:t>not</w:t>
            </w:r>
            <w:proofErr w:type="spellEnd"/>
            <w:r w:rsidRPr="006C309F">
              <w:rPr>
                <w:rFonts w:ascii="Times New Roman" w:hAnsi="Times New Roman" w:cs="Times New Roman"/>
                <w:color w:val="000000"/>
                <w:sz w:val="20"/>
                <w:szCs w:val="20"/>
              </w:rPr>
              <w:t xml:space="preserve">  </w:t>
            </w:r>
            <w:proofErr w:type="spellStart"/>
            <w:r w:rsidRPr="006C309F">
              <w:rPr>
                <w:rFonts w:ascii="Times New Roman" w:hAnsi="Times New Roman" w:cs="Times New Roman"/>
                <w:color w:val="000000"/>
                <w:sz w:val="20"/>
                <w:szCs w:val="20"/>
              </w:rPr>
              <w:t>loosing</w:t>
            </w:r>
            <w:proofErr w:type="spellEnd"/>
            <w:proofErr w:type="gramEnd"/>
            <w:r w:rsidRPr="006C309F">
              <w:rPr>
                <w:rFonts w:ascii="Times New Roman" w:hAnsi="Times New Roman" w:cs="Times New Roman"/>
                <w:color w:val="000000"/>
                <w:sz w:val="20"/>
                <w:szCs w:val="20"/>
              </w:rPr>
              <w:t xml:space="preserve">" колпачком,  с защитно-тестирующей  крышкой  на У-образном параллельном соединителе, </w:t>
            </w:r>
            <w:proofErr w:type="spellStart"/>
            <w:r w:rsidRPr="006C309F">
              <w:rPr>
                <w:rFonts w:ascii="Times New Roman" w:hAnsi="Times New Roman" w:cs="Times New Roman"/>
                <w:color w:val="000000"/>
                <w:sz w:val="20"/>
                <w:szCs w:val="20"/>
              </w:rPr>
              <w:t>коннекция</w:t>
            </w:r>
            <w:proofErr w:type="spellEnd"/>
            <w:r w:rsidRPr="006C309F">
              <w:rPr>
                <w:rFonts w:ascii="Times New Roman" w:hAnsi="Times New Roman" w:cs="Times New Roman"/>
                <w:color w:val="000000"/>
                <w:sz w:val="20"/>
                <w:szCs w:val="20"/>
              </w:rPr>
              <w:t xml:space="preserve"> 22М/15F, </w:t>
            </w:r>
            <w:proofErr w:type="spellStart"/>
            <w:r w:rsidRPr="006C309F">
              <w:rPr>
                <w:rFonts w:ascii="Times New Roman" w:hAnsi="Times New Roman" w:cs="Times New Roman"/>
                <w:color w:val="000000"/>
                <w:sz w:val="20"/>
                <w:szCs w:val="20"/>
              </w:rPr>
              <w:t>коннекция</w:t>
            </w:r>
            <w:proofErr w:type="spellEnd"/>
            <w:r w:rsidRPr="006C309F">
              <w:rPr>
                <w:rFonts w:ascii="Times New Roman" w:hAnsi="Times New Roman" w:cs="Times New Roman"/>
                <w:color w:val="000000"/>
                <w:sz w:val="20"/>
                <w:szCs w:val="20"/>
              </w:rPr>
              <w:t xml:space="preserve"> линий контура 22 F.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с гелевой термопластичной </w:t>
            </w:r>
            <w:proofErr w:type="spellStart"/>
            <w:r w:rsidRPr="006C309F">
              <w:rPr>
                <w:rFonts w:ascii="Times New Roman" w:hAnsi="Times New Roman" w:cs="Times New Roman"/>
                <w:color w:val="000000"/>
                <w:sz w:val="20"/>
                <w:szCs w:val="20"/>
              </w:rPr>
              <w:t>нераздувной</w:t>
            </w:r>
            <w:proofErr w:type="spellEnd"/>
            <w:r w:rsidRPr="006C309F">
              <w:rPr>
                <w:rFonts w:ascii="Times New Roman" w:hAnsi="Times New Roman" w:cs="Times New Roman"/>
                <w:color w:val="000000"/>
                <w:sz w:val="20"/>
                <w:szCs w:val="20"/>
              </w:rPr>
              <w:t xml:space="preserve"> манжетой анатомической формы с дополнительным портом оксигенации,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6C309F">
              <w:rPr>
                <w:rFonts w:ascii="Times New Roman" w:hAnsi="Times New Roman" w:cs="Times New Roman"/>
                <w:color w:val="000000"/>
                <w:sz w:val="20"/>
                <w:szCs w:val="20"/>
              </w:rPr>
              <w:t>референсная</w:t>
            </w:r>
            <w:proofErr w:type="spellEnd"/>
            <w:r w:rsidRPr="006C309F">
              <w:rPr>
                <w:rFonts w:ascii="Times New Roman" w:hAnsi="Times New Roman" w:cs="Times New Roman"/>
                <w:color w:val="000000"/>
                <w:sz w:val="20"/>
                <w:szCs w:val="20"/>
              </w:rPr>
              <w:t xml:space="preserve"> маркировка положения воздуховода по отношению к голосовой щели.</w:t>
            </w:r>
          </w:p>
        </w:tc>
        <w:tc>
          <w:tcPr>
            <w:tcW w:w="709" w:type="dxa"/>
            <w:tcBorders>
              <w:top w:val="single" w:sz="4" w:space="0" w:color="auto"/>
              <w:left w:val="nil"/>
              <w:bottom w:val="single" w:sz="4" w:space="0" w:color="auto"/>
              <w:right w:val="single" w:sz="4" w:space="0" w:color="auto"/>
            </w:tcBorders>
            <w:shd w:val="clear" w:color="auto" w:fill="auto"/>
            <w:vAlign w:val="center"/>
          </w:tcPr>
          <w:p w14:paraId="52C45BC6" w14:textId="735E5AF1"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5201990A" w14:textId="3217F63C"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2 000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258F3DE" w14:textId="5C4E2766"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1 900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49906051" w14:textId="3D4A5876"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3 800 000</w:t>
            </w:r>
          </w:p>
        </w:tc>
      </w:tr>
      <w:tr w:rsidR="006C309F" w:rsidRPr="002431BE" w14:paraId="56AC1B4A"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4DC143F"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6A01AF2B" w14:textId="5F281A54"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 xml:space="preserve">Маска анестезиологическая большая взрослая, </w:t>
            </w:r>
          </w:p>
        </w:tc>
        <w:tc>
          <w:tcPr>
            <w:tcW w:w="4550" w:type="dxa"/>
            <w:tcBorders>
              <w:top w:val="single" w:sz="4" w:space="0" w:color="auto"/>
              <w:left w:val="nil"/>
              <w:bottom w:val="single" w:sz="4" w:space="0" w:color="auto"/>
              <w:right w:val="single" w:sz="4" w:space="0" w:color="auto"/>
            </w:tcBorders>
            <w:shd w:val="clear" w:color="auto" w:fill="auto"/>
            <w:vAlign w:val="center"/>
          </w:tcPr>
          <w:p w14:paraId="5DA9EF3E" w14:textId="0A0E168C"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с красной манжетой (ободом) с предварительным наддувом, в прозрачном корпусе, с коннектором соединительным типа 22М, с  устройством фиксации - кольцом </w:t>
            </w:r>
            <w:proofErr w:type="spellStart"/>
            <w:r w:rsidRPr="006C309F">
              <w:rPr>
                <w:rFonts w:ascii="Times New Roman" w:hAnsi="Times New Roman" w:cs="Times New Roman"/>
                <w:color w:val="000000"/>
                <w:sz w:val="20"/>
                <w:szCs w:val="20"/>
              </w:rPr>
              <w:t>маскодержателя</w:t>
            </w:r>
            <w:proofErr w:type="spellEnd"/>
            <w:r w:rsidRPr="006C309F">
              <w:rPr>
                <w:rFonts w:ascii="Times New Roman" w:hAnsi="Times New Roman" w:cs="Times New Roman"/>
                <w:color w:val="000000"/>
                <w:sz w:val="20"/>
                <w:szCs w:val="20"/>
              </w:rPr>
              <w:t xml:space="preserve"> с четырьмя </w:t>
            </w:r>
            <w:r w:rsidRPr="006C309F">
              <w:rPr>
                <w:rFonts w:ascii="Times New Roman" w:hAnsi="Times New Roman" w:cs="Times New Roman"/>
                <w:color w:val="000000"/>
                <w:sz w:val="20"/>
                <w:szCs w:val="20"/>
              </w:rPr>
              <w:lastRenderedPageBreak/>
              <w:t xml:space="preserve">фиксаторами с </w:t>
            </w:r>
            <w:proofErr w:type="spellStart"/>
            <w:r w:rsidRPr="006C309F">
              <w:rPr>
                <w:rFonts w:ascii="Times New Roman" w:hAnsi="Times New Roman" w:cs="Times New Roman"/>
                <w:color w:val="000000"/>
                <w:sz w:val="20"/>
                <w:szCs w:val="20"/>
              </w:rPr>
              <w:t>цветоиндикацией</w:t>
            </w:r>
            <w:proofErr w:type="spellEnd"/>
            <w:r w:rsidRPr="006C309F">
              <w:rPr>
                <w:rFonts w:ascii="Times New Roman" w:hAnsi="Times New Roman" w:cs="Times New Roman"/>
                <w:color w:val="000000"/>
                <w:sz w:val="20"/>
                <w:szCs w:val="20"/>
              </w:rPr>
              <w:t xml:space="preserve">, большая для взрослых размер 6.  Размеры маски (по краю манжеты, наибольшие): ширина не менее 101.3 мм, длина не менее 134.6 мм. Требуемый состав технологических материалов: полипропилен, полиэтилен, эластомер, не содержит латекса. Упаковка: индивидуальная, клинически чистая. Срок годности (срок гарантии): 5 лет от даты изготовления. </w:t>
            </w:r>
          </w:p>
        </w:tc>
        <w:tc>
          <w:tcPr>
            <w:tcW w:w="709" w:type="dxa"/>
            <w:tcBorders>
              <w:top w:val="single" w:sz="4" w:space="0" w:color="auto"/>
              <w:left w:val="nil"/>
              <w:bottom w:val="single" w:sz="4" w:space="0" w:color="auto"/>
              <w:right w:val="single" w:sz="4" w:space="0" w:color="auto"/>
            </w:tcBorders>
            <w:shd w:val="clear" w:color="auto" w:fill="auto"/>
            <w:vAlign w:val="center"/>
          </w:tcPr>
          <w:p w14:paraId="5B4C0992" w14:textId="2743AE8D"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F17FD09" w14:textId="683069A0"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35</w:t>
            </w:r>
          </w:p>
        </w:tc>
        <w:tc>
          <w:tcPr>
            <w:tcW w:w="992" w:type="dxa"/>
            <w:tcBorders>
              <w:top w:val="single" w:sz="4" w:space="0" w:color="auto"/>
              <w:left w:val="nil"/>
              <w:bottom w:val="single" w:sz="4" w:space="0" w:color="auto"/>
              <w:right w:val="single" w:sz="4" w:space="0" w:color="auto"/>
            </w:tcBorders>
            <w:shd w:val="clear" w:color="auto" w:fill="auto"/>
            <w:vAlign w:val="center"/>
          </w:tcPr>
          <w:p w14:paraId="2652F154" w14:textId="24511943"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5700D9B0" w14:textId="5642D5A9"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35 000</w:t>
            </w:r>
          </w:p>
        </w:tc>
      </w:tr>
      <w:tr w:rsidR="006C309F" w:rsidRPr="002431BE" w14:paraId="4785D5CF"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D80DFE4"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1419F71C" w14:textId="018CD4FD"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Набор по уходу за полостью рта</w:t>
            </w:r>
          </w:p>
        </w:tc>
        <w:tc>
          <w:tcPr>
            <w:tcW w:w="4550" w:type="dxa"/>
            <w:tcBorders>
              <w:top w:val="single" w:sz="4" w:space="0" w:color="auto"/>
              <w:left w:val="nil"/>
              <w:bottom w:val="single" w:sz="4" w:space="0" w:color="auto"/>
              <w:right w:val="single" w:sz="4" w:space="0" w:color="auto"/>
            </w:tcBorders>
            <w:shd w:val="clear" w:color="auto" w:fill="auto"/>
            <w:vAlign w:val="center"/>
          </w:tcPr>
          <w:p w14:paraId="4329B960" w14:textId="5983B540"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Набор по уходу за полостью рта 24-х часовой (для использования каждые 8 часов) Комплект в составе: Зубная аспирационная щётка -1шт,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фталатов и других потенциально опасных веществ. Материал щетки – полиэтилен, материал щетины – </w:t>
            </w:r>
            <w:proofErr w:type="spellStart"/>
            <w:proofErr w:type="gramStart"/>
            <w:r w:rsidRPr="006C309F">
              <w:rPr>
                <w:rFonts w:ascii="Times New Roman" w:hAnsi="Times New Roman" w:cs="Times New Roman"/>
                <w:color w:val="000000"/>
                <w:sz w:val="20"/>
                <w:szCs w:val="20"/>
              </w:rPr>
              <w:t>полиэтилен.Упаковка</w:t>
            </w:r>
            <w:proofErr w:type="spellEnd"/>
            <w:proofErr w:type="gramEnd"/>
            <w:r w:rsidRPr="006C309F">
              <w:rPr>
                <w:rFonts w:ascii="Times New Roman" w:hAnsi="Times New Roman" w:cs="Times New Roman"/>
                <w:color w:val="000000"/>
                <w:sz w:val="20"/>
                <w:szCs w:val="20"/>
              </w:rPr>
              <w:t xml:space="preserve"> индивидуальная, клинически чистая.</w:t>
            </w:r>
          </w:p>
        </w:tc>
        <w:tc>
          <w:tcPr>
            <w:tcW w:w="709" w:type="dxa"/>
            <w:tcBorders>
              <w:top w:val="single" w:sz="4" w:space="0" w:color="auto"/>
              <w:left w:val="nil"/>
              <w:bottom w:val="single" w:sz="4" w:space="0" w:color="auto"/>
              <w:right w:val="single" w:sz="4" w:space="0" w:color="auto"/>
            </w:tcBorders>
            <w:shd w:val="clear" w:color="auto" w:fill="auto"/>
            <w:vAlign w:val="center"/>
          </w:tcPr>
          <w:p w14:paraId="32B9674D" w14:textId="1EFB27B8"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DBCBD22" w14:textId="5D0BA8AF"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B071C2" w14:textId="235317D2"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7 900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3808DFFE" w14:textId="45C58963"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3 160 000</w:t>
            </w:r>
          </w:p>
        </w:tc>
      </w:tr>
      <w:tr w:rsidR="006C309F" w:rsidRPr="002431BE" w14:paraId="1248D767"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35BB65A"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06F6C4C" w14:textId="08D0C48A"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Набор Эндобронхиальная Трубка левонаправленная,</w:t>
            </w:r>
          </w:p>
        </w:tc>
        <w:tc>
          <w:tcPr>
            <w:tcW w:w="4550" w:type="dxa"/>
            <w:tcBorders>
              <w:top w:val="single" w:sz="4" w:space="0" w:color="auto"/>
              <w:left w:val="nil"/>
              <w:bottom w:val="single" w:sz="4" w:space="0" w:color="auto"/>
              <w:right w:val="single" w:sz="4" w:space="0" w:color="auto"/>
            </w:tcBorders>
            <w:shd w:val="clear" w:color="auto" w:fill="auto"/>
            <w:vAlign w:val="center"/>
          </w:tcPr>
          <w:p w14:paraId="4D9A4BAB" w14:textId="68ECD19A"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Эндобронхиальная Трубка левонаправленная, </w:t>
            </w:r>
            <w:r w:rsidR="000A2F12" w:rsidRPr="006C309F">
              <w:rPr>
                <w:rFonts w:ascii="Times New Roman" w:hAnsi="Times New Roman" w:cs="Times New Roman"/>
                <w:color w:val="000000"/>
                <w:sz w:val="20"/>
                <w:szCs w:val="20"/>
              </w:rPr>
              <w:t>размер 37</w:t>
            </w:r>
            <w:r w:rsidRPr="006C309F">
              <w:rPr>
                <w:rFonts w:ascii="Times New Roman" w:hAnsi="Times New Roman" w:cs="Times New Roman"/>
                <w:color w:val="000000"/>
                <w:sz w:val="20"/>
                <w:szCs w:val="20"/>
              </w:rPr>
              <w:t xml:space="preserve"> СН. </w:t>
            </w:r>
            <w:proofErr w:type="spellStart"/>
            <w:r w:rsidRPr="006C309F">
              <w:rPr>
                <w:rFonts w:ascii="Times New Roman" w:hAnsi="Times New Roman" w:cs="Times New Roman"/>
                <w:color w:val="000000"/>
                <w:sz w:val="20"/>
                <w:szCs w:val="20"/>
              </w:rPr>
              <w:t>Эндобронхеальные</w:t>
            </w:r>
            <w:proofErr w:type="spellEnd"/>
            <w:r w:rsidRPr="006C309F">
              <w:rPr>
                <w:rFonts w:ascii="Times New Roman" w:hAnsi="Times New Roman" w:cs="Times New Roman"/>
                <w:color w:val="000000"/>
                <w:sz w:val="20"/>
                <w:szCs w:val="20"/>
              </w:rPr>
              <w:t xml:space="preserve"> трубки лево-направленные или право-направленные, представляют собой набор инструментов предназначенный для оказания неотложной помощи и поддержания проходимости дыхательных </w:t>
            </w:r>
            <w:proofErr w:type="gramStart"/>
            <w:r w:rsidRPr="006C309F">
              <w:rPr>
                <w:rFonts w:ascii="Times New Roman" w:hAnsi="Times New Roman" w:cs="Times New Roman"/>
                <w:color w:val="000000"/>
                <w:sz w:val="20"/>
                <w:szCs w:val="20"/>
              </w:rPr>
              <w:t>путей .</w:t>
            </w:r>
            <w:proofErr w:type="gramEnd"/>
            <w:r w:rsidRPr="006C309F">
              <w:rPr>
                <w:rFonts w:ascii="Times New Roman" w:hAnsi="Times New Roman" w:cs="Times New Roman"/>
                <w:color w:val="000000"/>
                <w:sz w:val="20"/>
                <w:szCs w:val="20"/>
              </w:rPr>
              <w:t xml:space="preserve"> Поставляются </w:t>
            </w:r>
            <w:r w:rsidR="000A2F12" w:rsidRPr="006C309F">
              <w:rPr>
                <w:rFonts w:ascii="Times New Roman" w:hAnsi="Times New Roman" w:cs="Times New Roman"/>
                <w:color w:val="000000"/>
                <w:sz w:val="20"/>
                <w:szCs w:val="20"/>
              </w:rPr>
              <w:t>в комплекте</w:t>
            </w:r>
            <w:r w:rsidRPr="006C309F">
              <w:rPr>
                <w:rFonts w:ascii="Times New Roman" w:hAnsi="Times New Roman" w:cs="Times New Roman"/>
                <w:color w:val="000000"/>
                <w:sz w:val="20"/>
                <w:szCs w:val="20"/>
              </w:rPr>
              <w:t xml:space="preserve"> с фиксатором, Y –образным соединителем, </w:t>
            </w:r>
            <w:proofErr w:type="spellStart"/>
            <w:r w:rsidRPr="006C309F">
              <w:rPr>
                <w:rFonts w:ascii="Times New Roman" w:hAnsi="Times New Roman" w:cs="Times New Roman"/>
                <w:color w:val="000000"/>
                <w:sz w:val="20"/>
                <w:szCs w:val="20"/>
              </w:rPr>
              <w:t>бронхеальным</w:t>
            </w:r>
            <w:proofErr w:type="spellEnd"/>
            <w:r w:rsidRPr="006C309F">
              <w:rPr>
                <w:rFonts w:ascii="Times New Roman" w:hAnsi="Times New Roman" w:cs="Times New Roman"/>
                <w:color w:val="000000"/>
                <w:sz w:val="20"/>
                <w:szCs w:val="20"/>
              </w:rPr>
              <w:t xml:space="preserve"> и трахеальным угловыми соединителями, </w:t>
            </w:r>
            <w:proofErr w:type="spellStart"/>
            <w:r w:rsidRPr="006C309F">
              <w:rPr>
                <w:rFonts w:ascii="Times New Roman" w:hAnsi="Times New Roman" w:cs="Times New Roman"/>
                <w:color w:val="000000"/>
                <w:sz w:val="20"/>
                <w:szCs w:val="20"/>
              </w:rPr>
              <w:t>интубационным</w:t>
            </w:r>
            <w:proofErr w:type="spellEnd"/>
            <w:r w:rsidRPr="006C309F">
              <w:rPr>
                <w:rFonts w:ascii="Times New Roman" w:hAnsi="Times New Roman" w:cs="Times New Roman"/>
                <w:color w:val="000000"/>
                <w:sz w:val="20"/>
                <w:szCs w:val="20"/>
              </w:rPr>
              <w:t xml:space="preserve"> стилетом, </w:t>
            </w:r>
            <w:proofErr w:type="spellStart"/>
            <w:r w:rsidRPr="006C309F">
              <w:rPr>
                <w:rFonts w:ascii="Times New Roman" w:hAnsi="Times New Roman" w:cs="Times New Roman"/>
                <w:color w:val="000000"/>
                <w:sz w:val="20"/>
                <w:szCs w:val="20"/>
              </w:rPr>
              <w:t>санационным</w:t>
            </w:r>
            <w:proofErr w:type="spellEnd"/>
            <w:r w:rsidRPr="006C309F">
              <w:rPr>
                <w:rFonts w:ascii="Times New Roman" w:hAnsi="Times New Roman" w:cs="Times New Roman"/>
                <w:color w:val="000000"/>
                <w:sz w:val="20"/>
                <w:szCs w:val="20"/>
              </w:rPr>
              <w:t xml:space="preserve"> катетером с вакуум-контролем, устройством для </w:t>
            </w:r>
            <w:proofErr w:type="spellStart"/>
            <w:r w:rsidRPr="006C309F">
              <w:rPr>
                <w:rFonts w:ascii="Times New Roman" w:hAnsi="Times New Roman" w:cs="Times New Roman"/>
                <w:color w:val="000000"/>
                <w:sz w:val="20"/>
                <w:szCs w:val="20"/>
              </w:rPr>
              <w:t>рассоединения</w:t>
            </w:r>
            <w:proofErr w:type="spellEnd"/>
            <w:r w:rsidRPr="006C309F">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709" w:type="dxa"/>
            <w:tcBorders>
              <w:top w:val="single" w:sz="4" w:space="0" w:color="auto"/>
              <w:left w:val="nil"/>
              <w:bottom w:val="single" w:sz="4" w:space="0" w:color="auto"/>
              <w:right w:val="single" w:sz="4" w:space="0" w:color="auto"/>
            </w:tcBorders>
            <w:shd w:val="clear" w:color="auto" w:fill="auto"/>
            <w:vAlign w:val="center"/>
          </w:tcPr>
          <w:p w14:paraId="3355B178" w14:textId="4EFADBD8"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9861F6F" w14:textId="46347A59"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2970D32C" w14:textId="66468AF0"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32 000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861FD8C" w14:textId="3B4CF487"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96 000</w:t>
            </w:r>
          </w:p>
        </w:tc>
      </w:tr>
      <w:tr w:rsidR="006C309F" w:rsidRPr="002431BE" w14:paraId="0E18070E"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28BFEA8"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778C8E96" w14:textId="77777777" w:rsidR="000A2F12"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Надгортанный воздуховод,</w:t>
            </w:r>
            <w:r w:rsidR="000A2F12">
              <w:rPr>
                <w:rFonts w:ascii="Times New Roman" w:hAnsi="Times New Roman" w:cs="Times New Roman"/>
                <w:sz w:val="20"/>
                <w:szCs w:val="20"/>
              </w:rPr>
              <w:t xml:space="preserve"> </w:t>
            </w:r>
          </w:p>
          <w:p w14:paraId="1FB53425" w14:textId="75CDE9BB"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lastRenderedPageBreak/>
              <w:t>размер 3</w:t>
            </w:r>
          </w:p>
        </w:tc>
        <w:tc>
          <w:tcPr>
            <w:tcW w:w="4550" w:type="dxa"/>
            <w:tcBorders>
              <w:top w:val="single" w:sz="4" w:space="0" w:color="auto"/>
              <w:left w:val="nil"/>
              <w:bottom w:val="single" w:sz="4" w:space="0" w:color="auto"/>
              <w:right w:val="single" w:sz="4" w:space="0" w:color="auto"/>
            </w:tcBorders>
            <w:shd w:val="clear" w:color="auto" w:fill="auto"/>
            <w:vAlign w:val="center"/>
          </w:tcPr>
          <w:p w14:paraId="059E435D" w14:textId="59579363"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lastRenderedPageBreak/>
              <w:t xml:space="preserve">Воздуховод надгортанный для обеспечения проходимости дыхательных путей при наркозе и </w:t>
            </w:r>
            <w:r w:rsidRPr="006C309F">
              <w:rPr>
                <w:rFonts w:ascii="Times New Roman" w:hAnsi="Times New Roman" w:cs="Times New Roman"/>
                <w:color w:val="000000"/>
                <w:sz w:val="20"/>
                <w:szCs w:val="20"/>
              </w:rPr>
              <w:lastRenderedPageBreak/>
              <w:t xml:space="preserve">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6C309F">
              <w:rPr>
                <w:rFonts w:ascii="Times New Roman" w:hAnsi="Times New Roman" w:cs="Times New Roman"/>
                <w:color w:val="000000"/>
                <w:sz w:val="20"/>
                <w:szCs w:val="20"/>
              </w:rPr>
              <w:t>нераздуваемой</w:t>
            </w:r>
            <w:proofErr w:type="spellEnd"/>
            <w:r w:rsidRPr="006C309F">
              <w:rPr>
                <w:rFonts w:ascii="Times New Roman" w:hAnsi="Times New Roman" w:cs="Times New Roman"/>
                <w:color w:val="000000"/>
                <w:sz w:val="20"/>
                <w:szCs w:val="20"/>
              </w:rPr>
              <w:t xml:space="preserve"> манжетой из термопластичного </w:t>
            </w:r>
            <w:proofErr w:type="spellStart"/>
            <w:r w:rsidRPr="006C309F">
              <w:rPr>
                <w:rFonts w:ascii="Times New Roman" w:hAnsi="Times New Roman" w:cs="Times New Roman"/>
                <w:color w:val="000000"/>
                <w:sz w:val="20"/>
                <w:szCs w:val="20"/>
              </w:rPr>
              <w:t>гелеподобного</w:t>
            </w:r>
            <w:proofErr w:type="spellEnd"/>
            <w:r w:rsidRPr="006C309F">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w:t>
            </w:r>
            <w:proofErr w:type="spellStart"/>
            <w:r w:rsidRPr="006C309F">
              <w:rPr>
                <w:rFonts w:ascii="Times New Roman" w:hAnsi="Times New Roman" w:cs="Times New Roman"/>
                <w:color w:val="000000"/>
                <w:sz w:val="20"/>
                <w:szCs w:val="20"/>
              </w:rPr>
              <w:t>эндотрахеальной</w:t>
            </w:r>
            <w:proofErr w:type="spellEnd"/>
            <w:r w:rsidRPr="006C309F">
              <w:rPr>
                <w:rFonts w:ascii="Times New Roman" w:hAnsi="Times New Roman" w:cs="Times New Roman"/>
                <w:color w:val="000000"/>
                <w:sz w:val="20"/>
                <w:szCs w:val="20"/>
              </w:rPr>
              <w:t xml:space="preserve"> трубки 6,0мм, для </w:t>
            </w:r>
            <w:proofErr w:type="spellStart"/>
            <w:r w:rsidRPr="006C309F">
              <w:rPr>
                <w:rFonts w:ascii="Times New Roman" w:hAnsi="Times New Roman" w:cs="Times New Roman"/>
                <w:color w:val="000000"/>
                <w:sz w:val="20"/>
                <w:szCs w:val="20"/>
              </w:rPr>
              <w:t>назогастрального</w:t>
            </w:r>
            <w:proofErr w:type="spellEnd"/>
            <w:r w:rsidRPr="006C309F">
              <w:rPr>
                <w:rFonts w:ascii="Times New Roman" w:hAnsi="Times New Roman" w:cs="Times New Roman"/>
                <w:color w:val="000000"/>
                <w:sz w:val="20"/>
                <w:szCs w:val="20"/>
              </w:rPr>
              <w:t xml:space="preserve"> зонда 12Fr). Утечка отсутствует (при давлении в контуре до 40 </w:t>
            </w:r>
            <w:proofErr w:type="gramStart"/>
            <w:r w:rsidRPr="006C309F">
              <w:rPr>
                <w:rFonts w:ascii="Times New Roman" w:hAnsi="Times New Roman" w:cs="Times New Roman"/>
                <w:color w:val="000000"/>
                <w:sz w:val="20"/>
                <w:szCs w:val="20"/>
              </w:rPr>
              <w:t>см.Н</w:t>
            </w:r>
            <w:proofErr w:type="gramEnd"/>
            <w:r w:rsidRPr="006C309F">
              <w:rPr>
                <w:rFonts w:ascii="Times New Roman" w:hAnsi="Times New Roman" w:cs="Times New Roman"/>
                <w:color w:val="000000"/>
                <w:sz w:val="20"/>
                <w:szCs w:val="20"/>
              </w:rPr>
              <w:t xml:space="preserve">2О).  Вес 47,3 гр. Маркировка на корпусе </w:t>
            </w:r>
            <w:proofErr w:type="gramStart"/>
            <w:r w:rsidRPr="006C309F">
              <w:rPr>
                <w:rFonts w:ascii="Times New Roman" w:hAnsi="Times New Roman" w:cs="Times New Roman"/>
                <w:color w:val="000000"/>
                <w:sz w:val="20"/>
                <w:szCs w:val="20"/>
              </w:rPr>
              <w:t>воздуховода :</w:t>
            </w:r>
            <w:proofErr w:type="gramEnd"/>
            <w:r w:rsidRPr="006C309F">
              <w:rPr>
                <w:rFonts w:ascii="Times New Roman" w:hAnsi="Times New Roman" w:cs="Times New Roman"/>
                <w:color w:val="000000"/>
                <w:sz w:val="20"/>
                <w:szCs w:val="20"/>
              </w:rPr>
              <w:t xml:space="preserve">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более102 г, вес нетто не более 47,3 г. </w:t>
            </w:r>
          </w:p>
        </w:tc>
        <w:tc>
          <w:tcPr>
            <w:tcW w:w="709" w:type="dxa"/>
            <w:tcBorders>
              <w:top w:val="single" w:sz="4" w:space="0" w:color="auto"/>
              <w:left w:val="nil"/>
              <w:bottom w:val="single" w:sz="4" w:space="0" w:color="auto"/>
              <w:right w:val="single" w:sz="4" w:space="0" w:color="auto"/>
            </w:tcBorders>
            <w:shd w:val="clear" w:color="auto" w:fill="auto"/>
            <w:vAlign w:val="center"/>
          </w:tcPr>
          <w:p w14:paraId="238B0B0C" w14:textId="4CF6E9D4"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2833910B" w14:textId="124DA2A2"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5D5029FD" w14:textId="4764CE2F"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11 500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767A454" w14:textId="0146B6CC"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57 500</w:t>
            </w:r>
          </w:p>
        </w:tc>
      </w:tr>
      <w:tr w:rsidR="006C309F" w:rsidRPr="002431BE" w14:paraId="38DE410A"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1126E28"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28659DFC" w14:textId="77777777" w:rsidR="000A2F12"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Надгортанный воздуховод,</w:t>
            </w:r>
          </w:p>
          <w:p w14:paraId="1B18DEA2" w14:textId="377541AF"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размер 4</w:t>
            </w:r>
          </w:p>
        </w:tc>
        <w:tc>
          <w:tcPr>
            <w:tcW w:w="4550" w:type="dxa"/>
            <w:tcBorders>
              <w:top w:val="single" w:sz="4" w:space="0" w:color="auto"/>
              <w:left w:val="nil"/>
              <w:bottom w:val="single" w:sz="4" w:space="0" w:color="auto"/>
              <w:right w:val="single" w:sz="4" w:space="0" w:color="auto"/>
            </w:tcBorders>
            <w:shd w:val="clear" w:color="auto" w:fill="auto"/>
            <w:vAlign w:val="center"/>
          </w:tcPr>
          <w:p w14:paraId="2421A81F" w14:textId="0FBE116A"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6C309F">
              <w:rPr>
                <w:rFonts w:ascii="Times New Roman" w:hAnsi="Times New Roman" w:cs="Times New Roman"/>
                <w:color w:val="000000"/>
                <w:sz w:val="20"/>
                <w:szCs w:val="20"/>
              </w:rPr>
              <w:t>нераздуваемой</w:t>
            </w:r>
            <w:proofErr w:type="spellEnd"/>
            <w:r w:rsidRPr="006C309F">
              <w:rPr>
                <w:rFonts w:ascii="Times New Roman" w:hAnsi="Times New Roman" w:cs="Times New Roman"/>
                <w:color w:val="000000"/>
                <w:sz w:val="20"/>
                <w:szCs w:val="20"/>
              </w:rPr>
              <w:t xml:space="preserve"> манжетой из термопластичного </w:t>
            </w:r>
            <w:proofErr w:type="spellStart"/>
            <w:r w:rsidRPr="006C309F">
              <w:rPr>
                <w:rFonts w:ascii="Times New Roman" w:hAnsi="Times New Roman" w:cs="Times New Roman"/>
                <w:color w:val="000000"/>
                <w:sz w:val="20"/>
                <w:szCs w:val="20"/>
              </w:rPr>
              <w:t>гелеподобного</w:t>
            </w:r>
            <w:proofErr w:type="spellEnd"/>
            <w:r w:rsidRPr="006C309F">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6C309F">
              <w:rPr>
                <w:rFonts w:ascii="Times New Roman" w:hAnsi="Times New Roman" w:cs="Times New Roman"/>
                <w:color w:val="000000"/>
                <w:sz w:val="20"/>
                <w:szCs w:val="20"/>
              </w:rPr>
              <w:t>эндотрахеальной</w:t>
            </w:r>
            <w:proofErr w:type="spellEnd"/>
            <w:r w:rsidRPr="006C309F">
              <w:rPr>
                <w:rFonts w:ascii="Times New Roman" w:hAnsi="Times New Roman" w:cs="Times New Roman"/>
                <w:color w:val="000000"/>
                <w:sz w:val="20"/>
                <w:szCs w:val="20"/>
              </w:rPr>
              <w:t xml:space="preserve"> трубки 7,0мм, для </w:t>
            </w:r>
            <w:proofErr w:type="spellStart"/>
            <w:r w:rsidRPr="006C309F">
              <w:rPr>
                <w:rFonts w:ascii="Times New Roman" w:hAnsi="Times New Roman" w:cs="Times New Roman"/>
                <w:color w:val="000000"/>
                <w:sz w:val="20"/>
                <w:szCs w:val="20"/>
              </w:rPr>
              <w:t>назогастрального</w:t>
            </w:r>
            <w:proofErr w:type="spellEnd"/>
            <w:r w:rsidRPr="006C309F">
              <w:rPr>
                <w:rFonts w:ascii="Times New Roman" w:hAnsi="Times New Roman" w:cs="Times New Roman"/>
                <w:color w:val="000000"/>
                <w:sz w:val="20"/>
                <w:szCs w:val="20"/>
              </w:rPr>
              <w:t xml:space="preserve"> зонда 12Fr).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 127 г, вес нетто не более 58,6 г. </w:t>
            </w:r>
          </w:p>
        </w:tc>
        <w:tc>
          <w:tcPr>
            <w:tcW w:w="709" w:type="dxa"/>
            <w:tcBorders>
              <w:top w:val="single" w:sz="4" w:space="0" w:color="auto"/>
              <w:left w:val="nil"/>
              <w:bottom w:val="single" w:sz="4" w:space="0" w:color="auto"/>
              <w:right w:val="single" w:sz="4" w:space="0" w:color="auto"/>
            </w:tcBorders>
            <w:shd w:val="clear" w:color="auto" w:fill="auto"/>
            <w:vAlign w:val="center"/>
          </w:tcPr>
          <w:p w14:paraId="3A3B7ABD" w14:textId="5A5690FF"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16E07775" w14:textId="10DF5BCC"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3C539254" w14:textId="63D1509D"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11 500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D217DA6" w14:textId="700E8284"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230 000</w:t>
            </w:r>
          </w:p>
        </w:tc>
      </w:tr>
      <w:tr w:rsidR="006C309F" w:rsidRPr="002431BE" w14:paraId="2FA6A26F"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12C99DF"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9050676" w14:textId="77777777" w:rsidR="000A2F12"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Надгортанный воздуховод,</w:t>
            </w:r>
          </w:p>
          <w:p w14:paraId="0717F308" w14:textId="46056BCA"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размер 5</w:t>
            </w:r>
          </w:p>
        </w:tc>
        <w:tc>
          <w:tcPr>
            <w:tcW w:w="4550" w:type="dxa"/>
            <w:tcBorders>
              <w:top w:val="single" w:sz="4" w:space="0" w:color="auto"/>
              <w:left w:val="nil"/>
              <w:bottom w:val="single" w:sz="4" w:space="0" w:color="auto"/>
              <w:right w:val="single" w:sz="4" w:space="0" w:color="auto"/>
            </w:tcBorders>
            <w:shd w:val="clear" w:color="auto" w:fill="auto"/>
            <w:vAlign w:val="center"/>
          </w:tcPr>
          <w:p w14:paraId="3CD3266A" w14:textId="09AEB7D3"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6C309F">
              <w:rPr>
                <w:rFonts w:ascii="Times New Roman" w:hAnsi="Times New Roman" w:cs="Times New Roman"/>
                <w:color w:val="000000"/>
                <w:sz w:val="20"/>
                <w:szCs w:val="20"/>
              </w:rPr>
              <w:t>нераздуваемой</w:t>
            </w:r>
            <w:proofErr w:type="spellEnd"/>
            <w:r w:rsidRPr="006C309F">
              <w:rPr>
                <w:rFonts w:ascii="Times New Roman" w:hAnsi="Times New Roman" w:cs="Times New Roman"/>
                <w:color w:val="000000"/>
                <w:sz w:val="20"/>
                <w:szCs w:val="20"/>
              </w:rPr>
              <w:t xml:space="preserve"> манжетой из термопластичного </w:t>
            </w:r>
            <w:proofErr w:type="spellStart"/>
            <w:r w:rsidRPr="006C309F">
              <w:rPr>
                <w:rFonts w:ascii="Times New Roman" w:hAnsi="Times New Roman" w:cs="Times New Roman"/>
                <w:color w:val="000000"/>
                <w:sz w:val="20"/>
                <w:szCs w:val="20"/>
              </w:rPr>
              <w:t>гелеподобного</w:t>
            </w:r>
            <w:proofErr w:type="spellEnd"/>
            <w:r w:rsidRPr="006C309F">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w:t>
            </w:r>
            <w:r w:rsidRPr="006C309F">
              <w:rPr>
                <w:rFonts w:ascii="Times New Roman" w:hAnsi="Times New Roman" w:cs="Times New Roman"/>
                <w:color w:val="000000"/>
                <w:sz w:val="20"/>
                <w:szCs w:val="20"/>
              </w:rPr>
              <w:lastRenderedPageBreak/>
              <w:t xml:space="preserve">15М, желудочным каналом с проксимальным портом, размер 5 (для пациентов с массой тела более 90 кг, для проведения </w:t>
            </w:r>
            <w:proofErr w:type="spellStart"/>
            <w:r w:rsidRPr="006C309F">
              <w:rPr>
                <w:rFonts w:ascii="Times New Roman" w:hAnsi="Times New Roman" w:cs="Times New Roman"/>
                <w:color w:val="000000"/>
                <w:sz w:val="20"/>
                <w:szCs w:val="20"/>
              </w:rPr>
              <w:t>эндотрахеальной</w:t>
            </w:r>
            <w:proofErr w:type="spellEnd"/>
            <w:r w:rsidRPr="006C309F">
              <w:rPr>
                <w:rFonts w:ascii="Times New Roman" w:hAnsi="Times New Roman" w:cs="Times New Roman"/>
                <w:color w:val="000000"/>
                <w:sz w:val="20"/>
                <w:szCs w:val="20"/>
              </w:rPr>
              <w:t xml:space="preserve"> трубки 8,0мм, для </w:t>
            </w:r>
            <w:proofErr w:type="spellStart"/>
            <w:r w:rsidRPr="006C309F">
              <w:rPr>
                <w:rFonts w:ascii="Times New Roman" w:hAnsi="Times New Roman" w:cs="Times New Roman"/>
                <w:color w:val="000000"/>
                <w:sz w:val="20"/>
                <w:szCs w:val="20"/>
              </w:rPr>
              <w:t>назогастрального</w:t>
            </w:r>
            <w:proofErr w:type="spellEnd"/>
            <w:r w:rsidRPr="006C309F">
              <w:rPr>
                <w:rFonts w:ascii="Times New Roman" w:hAnsi="Times New Roman" w:cs="Times New Roman"/>
                <w:color w:val="000000"/>
                <w:sz w:val="20"/>
                <w:szCs w:val="20"/>
              </w:rPr>
              <w:t xml:space="preserve"> зонда 14Fr).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жёсткий, профилированный футляр. Вес брутто не более 149 г, вес нетто не более 72,2 г. </w:t>
            </w:r>
          </w:p>
        </w:tc>
        <w:tc>
          <w:tcPr>
            <w:tcW w:w="709" w:type="dxa"/>
            <w:tcBorders>
              <w:top w:val="single" w:sz="4" w:space="0" w:color="auto"/>
              <w:left w:val="nil"/>
              <w:bottom w:val="single" w:sz="4" w:space="0" w:color="auto"/>
              <w:right w:val="single" w:sz="4" w:space="0" w:color="auto"/>
            </w:tcBorders>
            <w:shd w:val="clear" w:color="auto" w:fill="auto"/>
            <w:vAlign w:val="center"/>
          </w:tcPr>
          <w:p w14:paraId="0B75864E" w14:textId="1638BC9B"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36AE10FD" w14:textId="77B204A0"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4ECE8BA8" w14:textId="036865F0"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11 500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64D08C63" w14:textId="571B6CBF"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57 500</w:t>
            </w:r>
          </w:p>
        </w:tc>
      </w:tr>
      <w:tr w:rsidR="006C309F" w:rsidRPr="002431BE" w14:paraId="55361217"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5F397ED"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D181FD6" w14:textId="616A7C08"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Натронная известь абсорбент поглотитель CO2 с цеолитом</w:t>
            </w:r>
          </w:p>
        </w:tc>
        <w:tc>
          <w:tcPr>
            <w:tcW w:w="4550" w:type="dxa"/>
            <w:tcBorders>
              <w:top w:val="single" w:sz="4" w:space="0" w:color="auto"/>
              <w:left w:val="nil"/>
              <w:bottom w:val="single" w:sz="4" w:space="0" w:color="auto"/>
              <w:right w:val="single" w:sz="4" w:space="0" w:color="auto"/>
            </w:tcBorders>
            <w:shd w:val="clear" w:color="auto" w:fill="auto"/>
            <w:vAlign w:val="center"/>
          </w:tcPr>
          <w:p w14:paraId="018A2C30" w14:textId="2B16009A"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Абсорбент углекислого газа, содержащий гидроксид щелочного </w:t>
            </w:r>
            <w:r w:rsidR="00D05651" w:rsidRPr="006C309F">
              <w:rPr>
                <w:rFonts w:ascii="Times New Roman" w:hAnsi="Times New Roman" w:cs="Times New Roman"/>
                <w:color w:val="000000"/>
                <w:sz w:val="20"/>
                <w:szCs w:val="20"/>
              </w:rPr>
              <w:t>металла, для</w:t>
            </w:r>
            <w:r w:rsidRPr="006C309F">
              <w:rPr>
                <w:rFonts w:ascii="Times New Roman" w:hAnsi="Times New Roman" w:cs="Times New Roman"/>
                <w:color w:val="000000"/>
                <w:sz w:val="20"/>
                <w:szCs w:val="20"/>
              </w:rPr>
              <w:t xml:space="preserve"> поглощения углекислого газа в закрытом реверсивном контуре </w:t>
            </w:r>
            <w:r w:rsidR="00D05651" w:rsidRPr="006C309F">
              <w:rPr>
                <w:rFonts w:ascii="Times New Roman" w:hAnsi="Times New Roman" w:cs="Times New Roman"/>
                <w:color w:val="000000"/>
                <w:sz w:val="20"/>
                <w:szCs w:val="20"/>
              </w:rPr>
              <w:t>дыхательном.</w:t>
            </w:r>
            <w:r w:rsidRPr="006C309F">
              <w:rPr>
                <w:rFonts w:ascii="Times New Roman" w:hAnsi="Times New Roman" w:cs="Times New Roman"/>
                <w:color w:val="000000"/>
                <w:sz w:val="20"/>
                <w:szCs w:val="20"/>
              </w:rPr>
              <w:t xml:space="preserve">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6C309F">
              <w:rPr>
                <w:rFonts w:ascii="Times New Roman" w:hAnsi="Times New Roman" w:cs="Times New Roman"/>
                <w:color w:val="000000"/>
                <w:sz w:val="20"/>
                <w:szCs w:val="20"/>
              </w:rPr>
              <w:t>цветоиндикация</w:t>
            </w:r>
            <w:proofErr w:type="spellEnd"/>
            <w:r w:rsidRPr="006C309F">
              <w:rPr>
                <w:rFonts w:ascii="Times New Roman" w:hAnsi="Times New Roman" w:cs="Times New Roman"/>
                <w:color w:val="000000"/>
                <w:sz w:val="20"/>
                <w:szCs w:val="20"/>
              </w:rPr>
              <w:t>: белый-фиолетовый. Состав: гидроокись кальция – 93,5%, гидроокись натрия – 1,5%, цеолит – 5%, индикатор – 0,03</w:t>
            </w:r>
            <w:r w:rsidR="00D05651" w:rsidRPr="006C309F">
              <w:rPr>
                <w:rFonts w:ascii="Times New Roman" w:hAnsi="Times New Roman" w:cs="Times New Roman"/>
                <w:color w:val="000000"/>
                <w:sz w:val="20"/>
                <w:szCs w:val="20"/>
              </w:rPr>
              <w:t>%, относительная</w:t>
            </w:r>
            <w:r w:rsidRPr="006C309F">
              <w:rPr>
                <w:rFonts w:ascii="Times New Roman" w:hAnsi="Times New Roman" w:cs="Times New Roman"/>
                <w:color w:val="000000"/>
                <w:sz w:val="20"/>
                <w:szCs w:val="20"/>
              </w:rPr>
              <w:t xml:space="preserve"> влажность не менее 15,9%. Упаковка: клинически чистая.</w:t>
            </w:r>
            <w:r w:rsidR="000A2F12">
              <w:rPr>
                <w:rFonts w:ascii="Times New Roman" w:hAnsi="Times New Roman" w:cs="Times New Roman"/>
                <w:color w:val="000000"/>
                <w:sz w:val="20"/>
                <w:szCs w:val="20"/>
              </w:rPr>
              <w:t xml:space="preserve"> Канистра 5 литров.</w:t>
            </w:r>
          </w:p>
        </w:tc>
        <w:tc>
          <w:tcPr>
            <w:tcW w:w="709" w:type="dxa"/>
            <w:tcBorders>
              <w:top w:val="single" w:sz="4" w:space="0" w:color="auto"/>
              <w:left w:val="nil"/>
              <w:bottom w:val="single" w:sz="4" w:space="0" w:color="auto"/>
              <w:right w:val="single" w:sz="4" w:space="0" w:color="auto"/>
            </w:tcBorders>
            <w:shd w:val="clear" w:color="auto" w:fill="auto"/>
            <w:vAlign w:val="center"/>
          </w:tcPr>
          <w:p w14:paraId="2CCDDFF1" w14:textId="646D54D2" w:rsidR="006C309F" w:rsidRPr="002431BE" w:rsidRDefault="000A2F12"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114E45C" w14:textId="5227BCF1"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899186" w14:textId="5988566C"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25 000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3DA099B9" w14:textId="5E684426"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500 000</w:t>
            </w:r>
          </w:p>
        </w:tc>
      </w:tr>
      <w:tr w:rsidR="006C309F" w:rsidRPr="002431BE" w14:paraId="0194B5BF"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4BD1149"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44CDB1C" w14:textId="4A4B9EFC"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 xml:space="preserve">Система закрытая аспирационная </w:t>
            </w:r>
            <w:proofErr w:type="spellStart"/>
            <w:r w:rsidRPr="002431BE">
              <w:rPr>
                <w:rFonts w:ascii="Times New Roman" w:hAnsi="Times New Roman" w:cs="Times New Roman"/>
                <w:sz w:val="20"/>
                <w:szCs w:val="20"/>
              </w:rPr>
              <w:t>трахеостомическая</w:t>
            </w:r>
            <w:proofErr w:type="spellEnd"/>
            <w:r w:rsidRPr="002431BE">
              <w:rPr>
                <w:rFonts w:ascii="Times New Roman" w:hAnsi="Times New Roman" w:cs="Times New Roman"/>
                <w:sz w:val="20"/>
                <w:szCs w:val="20"/>
              </w:rPr>
              <w:t xml:space="preserve"> для взрослых</w:t>
            </w:r>
          </w:p>
        </w:tc>
        <w:tc>
          <w:tcPr>
            <w:tcW w:w="4550" w:type="dxa"/>
            <w:tcBorders>
              <w:top w:val="single" w:sz="4" w:space="0" w:color="auto"/>
              <w:left w:val="nil"/>
              <w:bottom w:val="single" w:sz="4" w:space="0" w:color="auto"/>
              <w:right w:val="single" w:sz="4" w:space="0" w:color="auto"/>
            </w:tcBorders>
            <w:shd w:val="clear" w:color="auto" w:fill="auto"/>
            <w:vAlign w:val="center"/>
          </w:tcPr>
          <w:p w14:paraId="237EA6DA" w14:textId="2D080F07"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6C309F">
              <w:rPr>
                <w:rFonts w:ascii="Times New Roman" w:hAnsi="Times New Roman" w:cs="Times New Roman"/>
                <w:color w:val="000000"/>
                <w:sz w:val="20"/>
                <w:szCs w:val="20"/>
              </w:rPr>
              <w:t>трахеостомическую</w:t>
            </w:r>
            <w:proofErr w:type="spellEnd"/>
            <w:r w:rsidRPr="006C309F">
              <w:rPr>
                <w:rFonts w:ascii="Times New Roman" w:hAnsi="Times New Roman" w:cs="Times New Roman"/>
                <w:color w:val="000000"/>
                <w:sz w:val="20"/>
                <w:szCs w:val="20"/>
              </w:rPr>
              <w:t xml:space="preserve"> трубку во время ИВЛ по закрытой методике без отключения пациента от дыхательного контура. Время использования системы - 72 часа. Длина системы не менее 305 мм. Номинальный размер аспирационного катетера 4,0 мм (12 </w:t>
            </w:r>
            <w:proofErr w:type="spellStart"/>
            <w:r w:rsidRPr="006C309F">
              <w:rPr>
                <w:rFonts w:ascii="Times New Roman" w:hAnsi="Times New Roman" w:cs="Times New Roman"/>
                <w:color w:val="000000"/>
                <w:sz w:val="20"/>
                <w:szCs w:val="20"/>
              </w:rPr>
              <w:t>Fr</w:t>
            </w:r>
            <w:proofErr w:type="spellEnd"/>
            <w:r w:rsidRPr="006C309F">
              <w:rPr>
                <w:rFonts w:ascii="Times New Roman" w:hAnsi="Times New Roman" w:cs="Times New Roman"/>
                <w:color w:val="000000"/>
                <w:sz w:val="20"/>
                <w:szCs w:val="20"/>
              </w:rPr>
              <w:t xml:space="preserve">). Катетер промаркирован по глубине введения от 6 см до 25 см с шагом 1 см. На дистальном окончании системы расположен двойной угловой шарнирный коннектор для соединения системы с </w:t>
            </w:r>
            <w:proofErr w:type="spellStart"/>
            <w:r w:rsidRPr="006C309F">
              <w:rPr>
                <w:rFonts w:ascii="Times New Roman" w:hAnsi="Times New Roman" w:cs="Times New Roman"/>
                <w:color w:val="000000"/>
                <w:sz w:val="20"/>
                <w:szCs w:val="20"/>
              </w:rPr>
              <w:t>трахеостомической</w:t>
            </w:r>
            <w:proofErr w:type="spellEnd"/>
            <w:r w:rsidRPr="006C309F">
              <w:rPr>
                <w:rFonts w:ascii="Times New Roman" w:hAnsi="Times New Roman" w:cs="Times New Roman"/>
                <w:color w:val="000000"/>
                <w:sz w:val="20"/>
                <w:szCs w:val="20"/>
              </w:rPr>
              <w:t xml:space="preserve">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w:t>
            </w:r>
            <w:proofErr w:type="spellStart"/>
            <w:r w:rsidRPr="006C309F">
              <w:rPr>
                <w:rFonts w:ascii="Times New Roman" w:hAnsi="Times New Roman" w:cs="Times New Roman"/>
                <w:color w:val="000000"/>
                <w:sz w:val="20"/>
                <w:szCs w:val="20"/>
              </w:rPr>
              <w:t>луер</w:t>
            </w:r>
            <w:proofErr w:type="spellEnd"/>
            <w:r w:rsidRPr="006C309F">
              <w:rPr>
                <w:rFonts w:ascii="Times New Roman" w:hAnsi="Times New Roman" w:cs="Times New Roman"/>
                <w:color w:val="000000"/>
                <w:sz w:val="20"/>
                <w:szCs w:val="20"/>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Система снабжена съемником клиновидным для безопасного отсоединения системы от трубки. В комплекте: наклейки с указанием дней недели и соединительная трубка 15F/22F. 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w:t>
            </w:r>
            <w:r w:rsidRPr="006C309F">
              <w:rPr>
                <w:rFonts w:ascii="Times New Roman" w:hAnsi="Times New Roman" w:cs="Times New Roman"/>
                <w:color w:val="000000"/>
                <w:sz w:val="20"/>
                <w:szCs w:val="20"/>
              </w:rPr>
              <w:lastRenderedPageBreak/>
              <w:t>сталь. Упаковка индивидуальная, стерилизовано с применением окиси этилена. Содержит в комплекте зубную аспирационную щетку, предназначенную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Не содержит латекса, фталатов и других потенциально опасных веществ. Материал щетки – полиэтилен, материал щетины – полиэтилен.</w:t>
            </w:r>
          </w:p>
        </w:tc>
        <w:tc>
          <w:tcPr>
            <w:tcW w:w="709" w:type="dxa"/>
            <w:tcBorders>
              <w:top w:val="single" w:sz="4" w:space="0" w:color="auto"/>
              <w:left w:val="nil"/>
              <w:bottom w:val="single" w:sz="4" w:space="0" w:color="auto"/>
              <w:right w:val="single" w:sz="4" w:space="0" w:color="auto"/>
            </w:tcBorders>
            <w:shd w:val="clear" w:color="auto" w:fill="auto"/>
            <w:vAlign w:val="center"/>
          </w:tcPr>
          <w:p w14:paraId="4CD3BF54" w14:textId="0DED3462" w:rsidR="006C309F" w:rsidRPr="002431BE" w:rsidRDefault="00674DF1"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25FD3F4" w14:textId="610B5A9E"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61531AB2" w14:textId="0BA0400F"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12 800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4C33FD99" w14:textId="1DC63F11"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256 000</w:t>
            </w:r>
          </w:p>
        </w:tc>
      </w:tr>
      <w:tr w:rsidR="006C309F" w:rsidRPr="002431BE" w14:paraId="214C9188"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AC82744"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1B974308" w14:textId="521EF6CC"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 xml:space="preserve">Соединитель гибкий угловой шарнирный с двойным шарниром и </w:t>
            </w:r>
            <w:proofErr w:type="spellStart"/>
            <w:r w:rsidRPr="002431BE">
              <w:rPr>
                <w:rFonts w:ascii="Times New Roman" w:hAnsi="Times New Roman" w:cs="Times New Roman"/>
                <w:sz w:val="20"/>
                <w:szCs w:val="20"/>
              </w:rPr>
              <w:t>геметичным</w:t>
            </w:r>
            <w:proofErr w:type="spellEnd"/>
            <w:r w:rsidRPr="002431BE">
              <w:rPr>
                <w:rFonts w:ascii="Times New Roman" w:hAnsi="Times New Roman" w:cs="Times New Roman"/>
                <w:sz w:val="20"/>
                <w:szCs w:val="20"/>
              </w:rPr>
              <w:t xml:space="preserve"> портом в комплекте</w:t>
            </w:r>
          </w:p>
        </w:tc>
        <w:tc>
          <w:tcPr>
            <w:tcW w:w="4550" w:type="dxa"/>
            <w:tcBorders>
              <w:top w:val="single" w:sz="4" w:space="0" w:color="auto"/>
              <w:left w:val="nil"/>
              <w:bottom w:val="single" w:sz="4" w:space="0" w:color="auto"/>
              <w:right w:val="single" w:sz="4" w:space="0" w:color="auto"/>
            </w:tcBorders>
            <w:shd w:val="clear" w:color="auto" w:fill="auto"/>
            <w:vAlign w:val="center"/>
          </w:tcPr>
          <w:p w14:paraId="14F34FF8" w14:textId="29353C50"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Соединитель контура дыхательного для соединения контура дыхательного с маской, надгортанным воздуховодом, </w:t>
            </w:r>
            <w:proofErr w:type="spellStart"/>
            <w:r w:rsidRPr="006C309F">
              <w:rPr>
                <w:rFonts w:ascii="Times New Roman" w:hAnsi="Times New Roman" w:cs="Times New Roman"/>
                <w:color w:val="000000"/>
                <w:sz w:val="20"/>
                <w:szCs w:val="20"/>
              </w:rPr>
              <w:t>интубационной</w:t>
            </w:r>
            <w:proofErr w:type="spellEnd"/>
            <w:r w:rsidRPr="006C309F">
              <w:rPr>
                <w:rFonts w:ascii="Times New Roman" w:hAnsi="Times New Roman" w:cs="Times New Roman"/>
                <w:color w:val="000000"/>
                <w:sz w:val="20"/>
                <w:szCs w:val="20"/>
              </w:rPr>
              <w:t xml:space="preserve"> трубкой и др. с возможностью санации. Соединитель растягивающийся конфигурируемый угловой 22F-22М/15F, с двойным шарниром, с герметичным портом с колпачком «FLIP TOP» 7,6мм, мм. С противоскользящим рифлением на внешней поверхности соединителя 22F. Длина 7,0-15,0 см. Материал: полиэтилен, полипропилен. Упаковка: индивидуальная, клинически чистая, 75 шт. Срок годности (срок гарантии): 5 лет от даты изготовления. Каждая упаковка снабжена одним воздуховодом надгортанным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вводимый в ротоглотку с мягкой </w:t>
            </w:r>
            <w:proofErr w:type="spellStart"/>
            <w:r w:rsidRPr="006C309F">
              <w:rPr>
                <w:rFonts w:ascii="Times New Roman" w:hAnsi="Times New Roman" w:cs="Times New Roman"/>
                <w:color w:val="000000"/>
                <w:sz w:val="20"/>
                <w:szCs w:val="20"/>
              </w:rPr>
              <w:t>нераздуваемой</w:t>
            </w:r>
            <w:proofErr w:type="spellEnd"/>
            <w:r w:rsidRPr="006C309F">
              <w:rPr>
                <w:rFonts w:ascii="Times New Roman" w:hAnsi="Times New Roman" w:cs="Times New Roman"/>
                <w:color w:val="000000"/>
                <w:sz w:val="20"/>
                <w:szCs w:val="20"/>
              </w:rPr>
              <w:t xml:space="preserve"> манжетой из термопластичного </w:t>
            </w:r>
            <w:proofErr w:type="spellStart"/>
            <w:r w:rsidRPr="006C309F">
              <w:rPr>
                <w:rFonts w:ascii="Times New Roman" w:hAnsi="Times New Roman" w:cs="Times New Roman"/>
                <w:color w:val="000000"/>
                <w:sz w:val="20"/>
                <w:szCs w:val="20"/>
              </w:rPr>
              <w:t>гелеподобного</w:t>
            </w:r>
            <w:proofErr w:type="spellEnd"/>
            <w:r w:rsidRPr="006C309F">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6C309F">
              <w:rPr>
                <w:rFonts w:ascii="Times New Roman" w:hAnsi="Times New Roman" w:cs="Times New Roman"/>
                <w:color w:val="000000"/>
                <w:sz w:val="20"/>
                <w:szCs w:val="20"/>
              </w:rPr>
              <w:t>эндотрахеальной</w:t>
            </w:r>
            <w:proofErr w:type="spellEnd"/>
            <w:r w:rsidRPr="006C309F">
              <w:rPr>
                <w:rFonts w:ascii="Times New Roman" w:hAnsi="Times New Roman" w:cs="Times New Roman"/>
                <w:color w:val="000000"/>
                <w:sz w:val="20"/>
                <w:szCs w:val="20"/>
              </w:rPr>
              <w:t xml:space="preserve"> трубки 7,0мм, для </w:t>
            </w:r>
            <w:proofErr w:type="spellStart"/>
            <w:r w:rsidRPr="006C309F">
              <w:rPr>
                <w:rFonts w:ascii="Times New Roman" w:hAnsi="Times New Roman" w:cs="Times New Roman"/>
                <w:color w:val="000000"/>
                <w:sz w:val="20"/>
                <w:szCs w:val="20"/>
              </w:rPr>
              <w:t>назогастрального</w:t>
            </w:r>
            <w:proofErr w:type="spellEnd"/>
            <w:r w:rsidRPr="006C309F">
              <w:rPr>
                <w:rFonts w:ascii="Times New Roman" w:hAnsi="Times New Roman" w:cs="Times New Roman"/>
                <w:color w:val="000000"/>
                <w:sz w:val="20"/>
                <w:szCs w:val="20"/>
              </w:rPr>
              <w:t xml:space="preserve"> зонда 12Fr). Утечка отсутствует (при давлении в контуре до 40 см Н2О). Вес не более 58,6 гр. </w:t>
            </w:r>
          </w:p>
        </w:tc>
        <w:tc>
          <w:tcPr>
            <w:tcW w:w="709" w:type="dxa"/>
            <w:tcBorders>
              <w:top w:val="single" w:sz="4" w:space="0" w:color="auto"/>
              <w:left w:val="nil"/>
              <w:bottom w:val="single" w:sz="4" w:space="0" w:color="auto"/>
              <w:right w:val="single" w:sz="4" w:space="0" w:color="auto"/>
            </w:tcBorders>
            <w:shd w:val="clear" w:color="auto" w:fill="auto"/>
            <w:vAlign w:val="center"/>
          </w:tcPr>
          <w:p w14:paraId="554F8A33" w14:textId="6175E37E" w:rsidR="006C309F" w:rsidRPr="002431BE" w:rsidRDefault="00674DF1"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775ADB4" w14:textId="596E2AD1"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895B0CD" w14:textId="726D843E"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99 500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11AC7D38" w14:textId="6E772313"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1 990 000</w:t>
            </w:r>
          </w:p>
        </w:tc>
      </w:tr>
      <w:tr w:rsidR="006C309F" w:rsidRPr="002431BE" w14:paraId="241A29BD"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BC72569"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1F3093C" w14:textId="410A8DDC" w:rsidR="006C309F" w:rsidRPr="002431BE" w:rsidRDefault="006C309F" w:rsidP="006C309F">
            <w:pPr>
              <w:ind w:left="-13"/>
              <w:rPr>
                <w:rFonts w:ascii="Times New Roman" w:hAnsi="Times New Roman" w:cs="Times New Roman"/>
                <w:sz w:val="20"/>
                <w:szCs w:val="20"/>
              </w:rPr>
            </w:pPr>
            <w:proofErr w:type="spellStart"/>
            <w:r w:rsidRPr="002431BE">
              <w:rPr>
                <w:rFonts w:ascii="Times New Roman" w:hAnsi="Times New Roman" w:cs="Times New Roman"/>
                <w:sz w:val="20"/>
                <w:szCs w:val="20"/>
              </w:rPr>
              <w:t>Тепловлагообменник</w:t>
            </w:r>
            <w:proofErr w:type="spellEnd"/>
            <w:r w:rsidRPr="002431BE">
              <w:rPr>
                <w:rFonts w:ascii="Times New Roman" w:hAnsi="Times New Roman" w:cs="Times New Roman"/>
                <w:sz w:val="20"/>
                <w:szCs w:val="20"/>
              </w:rPr>
              <w:t xml:space="preserve"> для использования с</w:t>
            </w:r>
            <w:r w:rsidR="00AC0AE9">
              <w:rPr>
                <w:rFonts w:ascii="Times New Roman" w:hAnsi="Times New Roman" w:cs="Times New Roman"/>
                <w:sz w:val="20"/>
                <w:szCs w:val="20"/>
              </w:rPr>
              <w:t xml:space="preserve"> </w:t>
            </w:r>
            <w:proofErr w:type="spellStart"/>
            <w:r w:rsidRPr="002431BE">
              <w:rPr>
                <w:rFonts w:ascii="Times New Roman" w:hAnsi="Times New Roman" w:cs="Times New Roman"/>
                <w:sz w:val="20"/>
                <w:szCs w:val="20"/>
              </w:rPr>
              <w:t>тархеостомической</w:t>
            </w:r>
            <w:proofErr w:type="spellEnd"/>
            <w:r w:rsidRPr="002431BE">
              <w:rPr>
                <w:rFonts w:ascii="Times New Roman" w:hAnsi="Times New Roman" w:cs="Times New Roman"/>
                <w:sz w:val="20"/>
                <w:szCs w:val="20"/>
              </w:rPr>
              <w:t xml:space="preserve"> трубкой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63B5FF56" w14:textId="7A578873" w:rsidR="006C309F" w:rsidRPr="006C309F" w:rsidRDefault="006C309F" w:rsidP="006C309F">
            <w:pPr>
              <w:jc w:val="center"/>
              <w:rPr>
                <w:rFonts w:ascii="Times New Roman" w:hAnsi="Times New Roman" w:cs="Times New Roman"/>
                <w:sz w:val="20"/>
                <w:szCs w:val="20"/>
              </w:rPr>
            </w:pPr>
            <w:proofErr w:type="spellStart"/>
            <w:r w:rsidRPr="006C309F">
              <w:rPr>
                <w:rFonts w:ascii="Times New Roman" w:hAnsi="Times New Roman" w:cs="Times New Roman"/>
                <w:color w:val="000000"/>
                <w:sz w:val="20"/>
                <w:szCs w:val="20"/>
              </w:rPr>
              <w:t>Тепловлагообменник</w:t>
            </w:r>
            <w:proofErr w:type="spellEnd"/>
            <w:r w:rsidRPr="006C309F">
              <w:rPr>
                <w:rFonts w:ascii="Times New Roman" w:hAnsi="Times New Roman" w:cs="Times New Roman"/>
                <w:color w:val="000000"/>
                <w:sz w:val="20"/>
                <w:szCs w:val="20"/>
              </w:rPr>
              <w:t xml:space="preserve"> контура дыхательного для сохранения тепла и влаги в дыхательной смеси при спонтанном дыхании. </w:t>
            </w:r>
            <w:proofErr w:type="spellStart"/>
            <w:r w:rsidRPr="006C309F">
              <w:rPr>
                <w:rFonts w:ascii="Times New Roman" w:hAnsi="Times New Roman" w:cs="Times New Roman"/>
                <w:color w:val="000000"/>
                <w:sz w:val="20"/>
                <w:szCs w:val="20"/>
              </w:rPr>
              <w:t>Тепловлагообменник</w:t>
            </w:r>
            <w:proofErr w:type="spellEnd"/>
            <w:r w:rsidRPr="006C309F">
              <w:rPr>
                <w:rFonts w:ascii="Times New Roman" w:hAnsi="Times New Roman" w:cs="Times New Roman"/>
                <w:color w:val="000000"/>
                <w:sz w:val="20"/>
                <w:szCs w:val="20"/>
              </w:rPr>
              <w:t xml:space="preserve"> для использования с </w:t>
            </w:r>
            <w:proofErr w:type="spellStart"/>
            <w:r w:rsidRPr="006C309F">
              <w:rPr>
                <w:rFonts w:ascii="Times New Roman" w:hAnsi="Times New Roman" w:cs="Times New Roman"/>
                <w:color w:val="000000"/>
                <w:sz w:val="20"/>
                <w:szCs w:val="20"/>
              </w:rPr>
              <w:t>трахеостомической</w:t>
            </w:r>
            <w:proofErr w:type="spellEnd"/>
            <w:r w:rsidRPr="006C309F">
              <w:rPr>
                <w:rFonts w:ascii="Times New Roman" w:hAnsi="Times New Roman" w:cs="Times New Roman"/>
                <w:color w:val="000000"/>
                <w:sz w:val="20"/>
                <w:szCs w:val="20"/>
              </w:rPr>
              <w:t xml:space="preserve"> трубкой типа «искусственный нос» для трахеостом, с герметичной крышкой - портом для санации трахеи и бронхоскопии, с кислородным </w:t>
            </w:r>
            <w:r w:rsidRPr="006C309F">
              <w:rPr>
                <w:rFonts w:ascii="Times New Roman" w:hAnsi="Times New Roman" w:cs="Times New Roman"/>
                <w:color w:val="000000"/>
                <w:sz w:val="20"/>
                <w:szCs w:val="20"/>
              </w:rPr>
              <w:lastRenderedPageBreak/>
              <w:t>шарнирным штуцером (угол поворота 120 град),  соединение 15М. Возврат влаги не менее 26мг /л, сопротивление потоку (30 л/мин) не более 0,2см Н2О, объём не более 19мл, масса не более 8г. Материал: полипропилен, полиэтилен, гигроскопичная пористая мембрана, без латекса. Упаковка: индивидуальная, клинически чистая, 25 шт. Срок годности (срок гарантии) 5 лет от даты изготовления.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58117D74" w14:textId="56943D58" w:rsidR="006C309F" w:rsidRPr="002431BE" w:rsidRDefault="00AC0AE9"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3206BB9C" w14:textId="6B89871C"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700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7581BCD" w14:textId="16113D14"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680</w:t>
            </w:r>
          </w:p>
        </w:tc>
        <w:tc>
          <w:tcPr>
            <w:tcW w:w="1105" w:type="dxa"/>
            <w:tcBorders>
              <w:top w:val="single" w:sz="4" w:space="0" w:color="auto"/>
              <w:left w:val="nil"/>
              <w:bottom w:val="single" w:sz="4" w:space="0" w:color="auto"/>
              <w:right w:val="single" w:sz="4" w:space="0" w:color="auto"/>
            </w:tcBorders>
            <w:shd w:val="clear" w:color="auto" w:fill="auto"/>
            <w:vAlign w:val="center"/>
          </w:tcPr>
          <w:p w14:paraId="1A2F4FEE" w14:textId="2E60DE24"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476 000</w:t>
            </w:r>
          </w:p>
        </w:tc>
      </w:tr>
      <w:tr w:rsidR="006C309F" w:rsidRPr="002431BE" w14:paraId="558B2DF7"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4470A72"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4687B3A" w14:textId="21AED52C" w:rsidR="006C309F" w:rsidRPr="002431BE" w:rsidRDefault="006C309F" w:rsidP="006C309F">
            <w:pPr>
              <w:ind w:left="-13"/>
              <w:rPr>
                <w:rFonts w:ascii="Times New Roman" w:hAnsi="Times New Roman" w:cs="Times New Roman"/>
                <w:sz w:val="20"/>
                <w:szCs w:val="20"/>
              </w:rPr>
            </w:pPr>
            <w:proofErr w:type="spellStart"/>
            <w:r w:rsidRPr="002431BE">
              <w:rPr>
                <w:rFonts w:ascii="Times New Roman" w:hAnsi="Times New Roman" w:cs="Times New Roman"/>
                <w:sz w:val="20"/>
                <w:szCs w:val="20"/>
              </w:rPr>
              <w:t>Трахеостомическая</w:t>
            </w:r>
            <w:proofErr w:type="spellEnd"/>
            <w:r w:rsidRPr="002431BE">
              <w:rPr>
                <w:rFonts w:ascii="Times New Roman" w:hAnsi="Times New Roman" w:cs="Times New Roman"/>
                <w:sz w:val="20"/>
                <w:szCs w:val="20"/>
              </w:rPr>
              <w:t xml:space="preserve"> трубка с устройством </w:t>
            </w:r>
            <w:proofErr w:type="spellStart"/>
            <w:r w:rsidRPr="002431BE">
              <w:rPr>
                <w:rFonts w:ascii="Times New Roman" w:hAnsi="Times New Roman" w:cs="Times New Roman"/>
                <w:sz w:val="20"/>
                <w:szCs w:val="20"/>
              </w:rPr>
              <w:t>саанации</w:t>
            </w:r>
            <w:proofErr w:type="spellEnd"/>
            <w:r w:rsidRPr="002431BE">
              <w:rPr>
                <w:rFonts w:ascii="Times New Roman" w:hAnsi="Times New Roman" w:cs="Times New Roman"/>
                <w:sz w:val="20"/>
                <w:szCs w:val="20"/>
              </w:rPr>
              <w:t xml:space="preserve"> </w:t>
            </w:r>
            <w:proofErr w:type="spellStart"/>
            <w:r w:rsidRPr="002431BE">
              <w:rPr>
                <w:rFonts w:ascii="Times New Roman" w:hAnsi="Times New Roman" w:cs="Times New Roman"/>
                <w:sz w:val="20"/>
                <w:szCs w:val="20"/>
              </w:rPr>
              <w:t>надманнжеточного</w:t>
            </w:r>
            <w:proofErr w:type="spellEnd"/>
            <w:r w:rsidRPr="002431BE">
              <w:rPr>
                <w:rFonts w:ascii="Times New Roman" w:hAnsi="Times New Roman" w:cs="Times New Roman"/>
                <w:sz w:val="20"/>
                <w:szCs w:val="20"/>
              </w:rPr>
              <w:t xml:space="preserve"> пространства</w:t>
            </w:r>
          </w:p>
        </w:tc>
        <w:tc>
          <w:tcPr>
            <w:tcW w:w="4550" w:type="dxa"/>
            <w:tcBorders>
              <w:top w:val="single" w:sz="4" w:space="0" w:color="auto"/>
              <w:left w:val="nil"/>
              <w:bottom w:val="single" w:sz="4" w:space="0" w:color="auto"/>
              <w:right w:val="single" w:sz="4" w:space="0" w:color="auto"/>
            </w:tcBorders>
            <w:shd w:val="clear" w:color="auto" w:fill="auto"/>
            <w:vAlign w:val="center"/>
          </w:tcPr>
          <w:p w14:paraId="374C224F" w14:textId="0B1A973F" w:rsidR="006C309F" w:rsidRPr="006C309F" w:rsidRDefault="006C309F" w:rsidP="006C309F">
            <w:pPr>
              <w:jc w:val="center"/>
              <w:rPr>
                <w:rFonts w:ascii="Times New Roman" w:hAnsi="Times New Roman" w:cs="Times New Roman"/>
                <w:sz w:val="20"/>
                <w:szCs w:val="20"/>
              </w:rPr>
            </w:pPr>
            <w:proofErr w:type="spellStart"/>
            <w:r w:rsidRPr="006C309F">
              <w:rPr>
                <w:rFonts w:ascii="Times New Roman" w:hAnsi="Times New Roman" w:cs="Times New Roman"/>
                <w:color w:val="000000"/>
                <w:sz w:val="20"/>
                <w:szCs w:val="20"/>
              </w:rPr>
              <w:t>Трахеостомическая</w:t>
            </w:r>
            <w:proofErr w:type="spellEnd"/>
            <w:r w:rsidRPr="006C309F">
              <w:rPr>
                <w:rFonts w:ascii="Times New Roman" w:hAnsi="Times New Roman" w:cs="Times New Roman"/>
                <w:color w:val="000000"/>
                <w:sz w:val="20"/>
                <w:szCs w:val="20"/>
              </w:rPr>
              <w:t xml:space="preserve"> трубка с устройством санации </w:t>
            </w:r>
            <w:proofErr w:type="spellStart"/>
            <w:r w:rsidRPr="006C309F">
              <w:rPr>
                <w:rFonts w:ascii="Times New Roman" w:hAnsi="Times New Roman" w:cs="Times New Roman"/>
                <w:color w:val="000000"/>
                <w:sz w:val="20"/>
                <w:szCs w:val="20"/>
              </w:rPr>
              <w:t>надманжеточного</w:t>
            </w:r>
            <w:proofErr w:type="spellEnd"/>
            <w:r w:rsidRPr="006C309F">
              <w:rPr>
                <w:rFonts w:ascii="Times New Roman" w:hAnsi="Times New Roman" w:cs="Times New Roman"/>
                <w:color w:val="000000"/>
                <w:sz w:val="20"/>
                <w:szCs w:val="20"/>
              </w:rPr>
              <w:t xml:space="preserve"> пространства, размер 8,0 Трубка </w:t>
            </w:r>
            <w:proofErr w:type="spellStart"/>
            <w:r w:rsidRPr="006C309F">
              <w:rPr>
                <w:rFonts w:ascii="Times New Roman" w:hAnsi="Times New Roman" w:cs="Times New Roman"/>
                <w:color w:val="000000"/>
                <w:sz w:val="20"/>
                <w:szCs w:val="20"/>
              </w:rPr>
              <w:t>трахеостомическая</w:t>
            </w:r>
            <w:proofErr w:type="spellEnd"/>
            <w:r w:rsidRPr="006C309F">
              <w:rPr>
                <w:rFonts w:ascii="Times New Roman" w:hAnsi="Times New Roman" w:cs="Times New Roman"/>
                <w:color w:val="000000"/>
                <w:sz w:val="20"/>
                <w:szCs w:val="20"/>
              </w:rPr>
              <w:t xml:space="preserve">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w:t>
            </w:r>
            <w:proofErr w:type="spellStart"/>
            <w:r w:rsidRPr="006C309F">
              <w:rPr>
                <w:rFonts w:ascii="Times New Roman" w:hAnsi="Times New Roman" w:cs="Times New Roman"/>
                <w:color w:val="000000"/>
                <w:sz w:val="20"/>
                <w:szCs w:val="20"/>
              </w:rPr>
              <w:t>Трахеостомическая</w:t>
            </w:r>
            <w:proofErr w:type="spellEnd"/>
            <w:r w:rsidRPr="006C309F">
              <w:rPr>
                <w:rFonts w:ascii="Times New Roman" w:hAnsi="Times New Roman" w:cs="Times New Roman"/>
                <w:color w:val="000000"/>
                <w:sz w:val="20"/>
                <w:szCs w:val="20"/>
              </w:rPr>
              <w:t xml:space="preserve"> трубка стерильная, только для одноразового использования, стерилизация этилен оксидом. Срок годности: 5 лет. </w:t>
            </w:r>
          </w:p>
        </w:tc>
        <w:tc>
          <w:tcPr>
            <w:tcW w:w="709" w:type="dxa"/>
            <w:tcBorders>
              <w:top w:val="single" w:sz="4" w:space="0" w:color="auto"/>
              <w:left w:val="nil"/>
              <w:bottom w:val="single" w:sz="4" w:space="0" w:color="auto"/>
              <w:right w:val="single" w:sz="4" w:space="0" w:color="auto"/>
            </w:tcBorders>
            <w:shd w:val="clear" w:color="auto" w:fill="auto"/>
            <w:vAlign w:val="center"/>
          </w:tcPr>
          <w:p w14:paraId="7ECCFA0D" w14:textId="6D467E3B" w:rsidR="006C309F" w:rsidRPr="002431BE" w:rsidRDefault="00C46441"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18A1BE42" w14:textId="5536D58E"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00CB56F" w14:textId="33AB978E"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8 700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5299136D" w14:textId="58E1FCCC"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1 740 000</w:t>
            </w:r>
          </w:p>
        </w:tc>
      </w:tr>
      <w:tr w:rsidR="006C309F" w:rsidRPr="002431BE" w14:paraId="4CEAA54B"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7A08D95"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45646E29" w14:textId="7AF5B38A" w:rsidR="006C309F" w:rsidRPr="002431BE" w:rsidRDefault="006C309F" w:rsidP="006C309F">
            <w:pPr>
              <w:ind w:left="-13"/>
              <w:rPr>
                <w:rFonts w:ascii="Times New Roman" w:hAnsi="Times New Roman" w:cs="Times New Roman"/>
                <w:sz w:val="20"/>
                <w:szCs w:val="20"/>
              </w:rPr>
            </w:pPr>
            <w:proofErr w:type="spellStart"/>
            <w:r w:rsidRPr="002431BE">
              <w:rPr>
                <w:rFonts w:ascii="Times New Roman" w:hAnsi="Times New Roman" w:cs="Times New Roman"/>
                <w:sz w:val="20"/>
                <w:szCs w:val="20"/>
              </w:rPr>
              <w:t>Трахеостомическая</w:t>
            </w:r>
            <w:proofErr w:type="spellEnd"/>
            <w:r w:rsidRPr="002431BE">
              <w:rPr>
                <w:rFonts w:ascii="Times New Roman" w:hAnsi="Times New Roman" w:cs="Times New Roman"/>
                <w:sz w:val="20"/>
                <w:szCs w:val="20"/>
              </w:rPr>
              <w:t xml:space="preserve"> трубка с устройством </w:t>
            </w:r>
            <w:proofErr w:type="spellStart"/>
            <w:r w:rsidRPr="002431BE">
              <w:rPr>
                <w:rFonts w:ascii="Times New Roman" w:hAnsi="Times New Roman" w:cs="Times New Roman"/>
                <w:sz w:val="20"/>
                <w:szCs w:val="20"/>
              </w:rPr>
              <w:t>саанации</w:t>
            </w:r>
            <w:proofErr w:type="spellEnd"/>
            <w:r w:rsidRPr="002431BE">
              <w:rPr>
                <w:rFonts w:ascii="Times New Roman" w:hAnsi="Times New Roman" w:cs="Times New Roman"/>
                <w:sz w:val="20"/>
                <w:szCs w:val="20"/>
              </w:rPr>
              <w:t xml:space="preserve"> </w:t>
            </w:r>
            <w:proofErr w:type="spellStart"/>
            <w:r w:rsidRPr="002431BE">
              <w:rPr>
                <w:rFonts w:ascii="Times New Roman" w:hAnsi="Times New Roman" w:cs="Times New Roman"/>
                <w:sz w:val="20"/>
                <w:szCs w:val="20"/>
              </w:rPr>
              <w:t>надманнжеточного</w:t>
            </w:r>
            <w:proofErr w:type="spellEnd"/>
            <w:r w:rsidRPr="002431BE">
              <w:rPr>
                <w:rFonts w:ascii="Times New Roman" w:hAnsi="Times New Roman" w:cs="Times New Roman"/>
                <w:sz w:val="20"/>
                <w:szCs w:val="20"/>
              </w:rPr>
              <w:t xml:space="preserve"> пространства</w:t>
            </w:r>
          </w:p>
        </w:tc>
        <w:tc>
          <w:tcPr>
            <w:tcW w:w="4550" w:type="dxa"/>
            <w:tcBorders>
              <w:top w:val="single" w:sz="4" w:space="0" w:color="auto"/>
              <w:left w:val="nil"/>
              <w:bottom w:val="single" w:sz="4" w:space="0" w:color="auto"/>
              <w:right w:val="single" w:sz="4" w:space="0" w:color="auto"/>
            </w:tcBorders>
            <w:shd w:val="clear" w:color="auto" w:fill="auto"/>
            <w:vAlign w:val="center"/>
          </w:tcPr>
          <w:p w14:paraId="38E2FD5A" w14:textId="1628FBEB" w:rsidR="006C309F" w:rsidRPr="006C309F" w:rsidRDefault="006C309F" w:rsidP="006C309F">
            <w:pPr>
              <w:jc w:val="center"/>
              <w:rPr>
                <w:rFonts w:ascii="Times New Roman" w:hAnsi="Times New Roman" w:cs="Times New Roman"/>
                <w:sz w:val="20"/>
                <w:szCs w:val="20"/>
              </w:rPr>
            </w:pPr>
            <w:proofErr w:type="spellStart"/>
            <w:r w:rsidRPr="006C309F">
              <w:rPr>
                <w:rFonts w:ascii="Times New Roman" w:hAnsi="Times New Roman" w:cs="Times New Roman"/>
                <w:color w:val="000000"/>
                <w:sz w:val="20"/>
                <w:szCs w:val="20"/>
              </w:rPr>
              <w:t>Трахеостомическая</w:t>
            </w:r>
            <w:proofErr w:type="spellEnd"/>
            <w:r w:rsidRPr="006C309F">
              <w:rPr>
                <w:rFonts w:ascii="Times New Roman" w:hAnsi="Times New Roman" w:cs="Times New Roman"/>
                <w:color w:val="000000"/>
                <w:sz w:val="20"/>
                <w:szCs w:val="20"/>
              </w:rPr>
              <w:t xml:space="preserve"> трубка с устройством санации </w:t>
            </w:r>
            <w:proofErr w:type="spellStart"/>
            <w:r w:rsidRPr="006C309F">
              <w:rPr>
                <w:rFonts w:ascii="Times New Roman" w:hAnsi="Times New Roman" w:cs="Times New Roman"/>
                <w:color w:val="000000"/>
                <w:sz w:val="20"/>
                <w:szCs w:val="20"/>
              </w:rPr>
              <w:t>надманжеточного</w:t>
            </w:r>
            <w:proofErr w:type="spellEnd"/>
            <w:r w:rsidRPr="006C309F">
              <w:rPr>
                <w:rFonts w:ascii="Times New Roman" w:hAnsi="Times New Roman" w:cs="Times New Roman"/>
                <w:color w:val="000000"/>
                <w:sz w:val="20"/>
                <w:szCs w:val="20"/>
              </w:rPr>
              <w:t xml:space="preserve"> пространства, размер 8,5 Трубка </w:t>
            </w:r>
            <w:proofErr w:type="spellStart"/>
            <w:r w:rsidRPr="006C309F">
              <w:rPr>
                <w:rFonts w:ascii="Times New Roman" w:hAnsi="Times New Roman" w:cs="Times New Roman"/>
                <w:color w:val="000000"/>
                <w:sz w:val="20"/>
                <w:szCs w:val="20"/>
              </w:rPr>
              <w:t>трахеостомическая</w:t>
            </w:r>
            <w:proofErr w:type="spellEnd"/>
            <w:r w:rsidRPr="006C309F">
              <w:rPr>
                <w:rFonts w:ascii="Times New Roman" w:hAnsi="Times New Roman" w:cs="Times New Roman"/>
                <w:color w:val="000000"/>
                <w:sz w:val="20"/>
                <w:szCs w:val="20"/>
              </w:rPr>
              <w:t xml:space="preserve">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w:t>
            </w:r>
            <w:proofErr w:type="gramStart"/>
            <w:r w:rsidRPr="006C309F">
              <w:rPr>
                <w:rFonts w:ascii="Times New Roman" w:hAnsi="Times New Roman" w:cs="Times New Roman"/>
                <w:color w:val="000000"/>
                <w:sz w:val="20"/>
                <w:szCs w:val="20"/>
              </w:rPr>
              <w:t>шеи,  Манжета</w:t>
            </w:r>
            <w:proofErr w:type="gramEnd"/>
            <w:r w:rsidRPr="006C309F">
              <w:rPr>
                <w:rFonts w:ascii="Times New Roman" w:hAnsi="Times New Roman" w:cs="Times New Roman"/>
                <w:color w:val="000000"/>
                <w:sz w:val="20"/>
                <w:szCs w:val="20"/>
              </w:rPr>
              <w:t xml:space="preserve"> низкого давления, пилотный воздушный шар и удержание.  Всасывающий канал включен, с отверстием рядом с верхним краем манжеты </w:t>
            </w:r>
            <w:proofErr w:type="spellStart"/>
            <w:r w:rsidRPr="006C309F">
              <w:rPr>
                <w:rFonts w:ascii="Times New Roman" w:hAnsi="Times New Roman" w:cs="Times New Roman"/>
                <w:color w:val="000000"/>
                <w:sz w:val="20"/>
                <w:szCs w:val="20"/>
              </w:rPr>
              <w:t>Трахеостомическая</w:t>
            </w:r>
            <w:proofErr w:type="spellEnd"/>
            <w:r w:rsidRPr="006C309F">
              <w:rPr>
                <w:rFonts w:ascii="Times New Roman" w:hAnsi="Times New Roman" w:cs="Times New Roman"/>
                <w:color w:val="000000"/>
                <w:sz w:val="20"/>
                <w:szCs w:val="20"/>
              </w:rPr>
              <w:t xml:space="preserve"> трубка стерильная, только для одноразового использования, стерилизация этилен оксидом. Срок годности: 5 лет. </w:t>
            </w:r>
          </w:p>
        </w:tc>
        <w:tc>
          <w:tcPr>
            <w:tcW w:w="709" w:type="dxa"/>
            <w:tcBorders>
              <w:top w:val="single" w:sz="4" w:space="0" w:color="auto"/>
              <w:left w:val="nil"/>
              <w:bottom w:val="single" w:sz="4" w:space="0" w:color="auto"/>
              <w:right w:val="single" w:sz="4" w:space="0" w:color="auto"/>
            </w:tcBorders>
            <w:shd w:val="clear" w:color="auto" w:fill="auto"/>
            <w:vAlign w:val="center"/>
          </w:tcPr>
          <w:p w14:paraId="771E3318" w14:textId="22111444" w:rsidR="006C309F" w:rsidRPr="002431BE" w:rsidRDefault="00B66C8A"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5C9B11E8" w14:textId="70AC129F"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0AEA97" w14:textId="145348EA"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8 700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71D67F9D" w14:textId="5A20E2E4"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1 740 000</w:t>
            </w:r>
          </w:p>
        </w:tc>
      </w:tr>
      <w:tr w:rsidR="006C309F" w:rsidRPr="002431BE" w14:paraId="1659048F"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9331B46"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68AA3D58" w14:textId="3AAF38E6"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 xml:space="preserve">Направляющий воздуховод </w:t>
            </w:r>
          </w:p>
        </w:tc>
        <w:tc>
          <w:tcPr>
            <w:tcW w:w="4550" w:type="dxa"/>
            <w:tcBorders>
              <w:top w:val="single" w:sz="4" w:space="0" w:color="auto"/>
              <w:left w:val="nil"/>
              <w:bottom w:val="single" w:sz="4" w:space="0" w:color="auto"/>
              <w:right w:val="single" w:sz="4" w:space="0" w:color="auto"/>
            </w:tcBorders>
            <w:shd w:val="clear" w:color="auto" w:fill="auto"/>
            <w:vAlign w:val="center"/>
          </w:tcPr>
          <w:p w14:paraId="66004EE7" w14:textId="784E3BB6" w:rsidR="006C309F" w:rsidRPr="006C309F" w:rsidRDefault="006C309F" w:rsidP="006C309F">
            <w:pPr>
              <w:jc w:val="center"/>
              <w:rPr>
                <w:rFonts w:ascii="Times New Roman" w:hAnsi="Times New Roman" w:cs="Times New Roman"/>
                <w:sz w:val="20"/>
                <w:szCs w:val="20"/>
              </w:rPr>
            </w:pPr>
            <w:proofErr w:type="spellStart"/>
            <w:r w:rsidRPr="006C309F">
              <w:rPr>
                <w:rFonts w:ascii="Times New Roman" w:hAnsi="Times New Roman" w:cs="Times New Roman"/>
                <w:color w:val="000000"/>
                <w:sz w:val="20"/>
                <w:szCs w:val="20"/>
              </w:rPr>
              <w:t>Орофарингеальный</w:t>
            </w:r>
            <w:proofErr w:type="spellEnd"/>
            <w:r w:rsidRPr="006C309F">
              <w:rPr>
                <w:rFonts w:ascii="Times New Roman" w:hAnsi="Times New Roman" w:cs="Times New Roman"/>
                <w:color w:val="000000"/>
                <w:sz w:val="20"/>
                <w:szCs w:val="20"/>
              </w:rPr>
              <w:t xml:space="preserve"> воздуховод для обеспечения проходимости дыхательных путей и прохождения дыхательных газов в легкие пациента при </w:t>
            </w:r>
            <w:r w:rsidR="001132E2" w:rsidRPr="006C309F">
              <w:rPr>
                <w:rFonts w:ascii="Times New Roman" w:hAnsi="Times New Roman" w:cs="Times New Roman"/>
                <w:color w:val="000000"/>
                <w:sz w:val="20"/>
                <w:szCs w:val="20"/>
              </w:rPr>
              <w:t>анестезии, вентиляции</w:t>
            </w:r>
            <w:r w:rsidRPr="006C309F">
              <w:rPr>
                <w:rFonts w:ascii="Times New Roman" w:hAnsi="Times New Roman" w:cs="Times New Roman"/>
                <w:color w:val="000000"/>
                <w:sz w:val="20"/>
                <w:szCs w:val="20"/>
              </w:rPr>
              <w:t xml:space="preserve"> и реанимационных действиях (без герметизации перехода гортань-трахея). Воздуховод </w:t>
            </w:r>
            <w:proofErr w:type="spellStart"/>
            <w:r w:rsidRPr="006C309F">
              <w:rPr>
                <w:rFonts w:ascii="Times New Roman" w:hAnsi="Times New Roman" w:cs="Times New Roman"/>
                <w:color w:val="000000"/>
                <w:sz w:val="20"/>
                <w:szCs w:val="20"/>
              </w:rPr>
              <w:t>орофарингеальный</w:t>
            </w:r>
            <w:proofErr w:type="spellEnd"/>
            <w:r w:rsidRPr="006C309F">
              <w:rPr>
                <w:rFonts w:ascii="Times New Roman" w:hAnsi="Times New Roman" w:cs="Times New Roman"/>
                <w:color w:val="000000"/>
                <w:sz w:val="20"/>
                <w:szCs w:val="20"/>
              </w:rPr>
              <w:t xml:space="preserve"> с ограничительным </w:t>
            </w:r>
            <w:r w:rsidR="001132E2" w:rsidRPr="006C309F">
              <w:rPr>
                <w:rFonts w:ascii="Times New Roman" w:hAnsi="Times New Roman" w:cs="Times New Roman"/>
                <w:color w:val="000000"/>
                <w:sz w:val="20"/>
                <w:szCs w:val="20"/>
              </w:rPr>
              <w:t>эллиптическим кольцом</w:t>
            </w:r>
            <w:r w:rsidRPr="006C309F">
              <w:rPr>
                <w:rFonts w:ascii="Times New Roman" w:hAnsi="Times New Roman" w:cs="Times New Roman"/>
                <w:color w:val="000000"/>
                <w:sz w:val="20"/>
                <w:szCs w:val="20"/>
              </w:rPr>
              <w:t xml:space="preserve">, с анатомическим изгибом, </w:t>
            </w:r>
            <w:r w:rsidR="001132E2" w:rsidRPr="006C309F">
              <w:rPr>
                <w:rFonts w:ascii="Times New Roman" w:hAnsi="Times New Roman" w:cs="Times New Roman"/>
                <w:color w:val="000000"/>
                <w:sz w:val="20"/>
                <w:szCs w:val="20"/>
              </w:rPr>
              <w:t>с изолированным</w:t>
            </w:r>
            <w:r w:rsidRPr="006C309F">
              <w:rPr>
                <w:rFonts w:ascii="Times New Roman" w:hAnsi="Times New Roman" w:cs="Times New Roman"/>
                <w:color w:val="000000"/>
                <w:sz w:val="20"/>
                <w:szCs w:val="20"/>
              </w:rPr>
              <w:t xml:space="preserve"> </w:t>
            </w:r>
            <w:proofErr w:type="spellStart"/>
            <w:r w:rsidRPr="006C309F">
              <w:rPr>
                <w:rFonts w:ascii="Times New Roman" w:hAnsi="Times New Roman" w:cs="Times New Roman"/>
                <w:color w:val="000000"/>
                <w:sz w:val="20"/>
                <w:szCs w:val="20"/>
              </w:rPr>
              <w:t>воздуховодным</w:t>
            </w:r>
            <w:proofErr w:type="spellEnd"/>
            <w:r w:rsidRPr="006C309F">
              <w:rPr>
                <w:rFonts w:ascii="Times New Roman" w:hAnsi="Times New Roman" w:cs="Times New Roman"/>
                <w:color w:val="000000"/>
                <w:sz w:val="20"/>
                <w:szCs w:val="20"/>
              </w:rPr>
              <w:t xml:space="preserve"> каналом эллиптического сечения. Конструкция </w:t>
            </w:r>
            <w:r w:rsidR="001132E2" w:rsidRPr="006C309F">
              <w:rPr>
                <w:rFonts w:ascii="Times New Roman" w:hAnsi="Times New Roman" w:cs="Times New Roman"/>
                <w:color w:val="000000"/>
                <w:sz w:val="20"/>
                <w:szCs w:val="20"/>
              </w:rPr>
              <w:t>цельнолитая из</w:t>
            </w:r>
            <w:r w:rsidRPr="006C309F">
              <w:rPr>
                <w:rFonts w:ascii="Times New Roman" w:hAnsi="Times New Roman" w:cs="Times New Roman"/>
                <w:color w:val="000000"/>
                <w:sz w:val="20"/>
                <w:szCs w:val="20"/>
              </w:rPr>
              <w:t xml:space="preserve"> разнородных материалов: пластик с термопластичным интегрированными в пластик эластомерным покрытием на ограничительном кольце, </w:t>
            </w:r>
            <w:r w:rsidR="001132E2" w:rsidRPr="006C309F">
              <w:rPr>
                <w:rFonts w:ascii="Times New Roman" w:hAnsi="Times New Roman" w:cs="Times New Roman"/>
                <w:color w:val="000000"/>
                <w:sz w:val="20"/>
                <w:szCs w:val="20"/>
              </w:rPr>
              <w:t>загубнике, дистальном</w:t>
            </w:r>
            <w:r w:rsidRPr="006C309F">
              <w:rPr>
                <w:rFonts w:ascii="Times New Roman" w:hAnsi="Times New Roman" w:cs="Times New Roman"/>
                <w:color w:val="000000"/>
                <w:sz w:val="20"/>
                <w:szCs w:val="20"/>
              </w:rPr>
              <w:t xml:space="preserve"> кончике воздуховода и с внутренней стороны воздуховода. Оснащен мягкими </w:t>
            </w:r>
            <w:proofErr w:type="spellStart"/>
            <w:r w:rsidRPr="006C309F">
              <w:rPr>
                <w:rFonts w:ascii="Times New Roman" w:hAnsi="Times New Roman" w:cs="Times New Roman"/>
                <w:color w:val="000000"/>
                <w:sz w:val="20"/>
                <w:szCs w:val="20"/>
              </w:rPr>
              <w:t>атравматичными</w:t>
            </w:r>
            <w:proofErr w:type="spellEnd"/>
            <w:r w:rsidRPr="006C309F">
              <w:rPr>
                <w:rFonts w:ascii="Times New Roman" w:hAnsi="Times New Roman" w:cs="Times New Roman"/>
                <w:color w:val="000000"/>
                <w:sz w:val="20"/>
                <w:szCs w:val="20"/>
              </w:rPr>
              <w:t xml:space="preserve"> загубником, </w:t>
            </w:r>
            <w:r w:rsidRPr="006C309F">
              <w:rPr>
                <w:rFonts w:ascii="Times New Roman" w:hAnsi="Times New Roman" w:cs="Times New Roman"/>
                <w:color w:val="000000"/>
                <w:sz w:val="20"/>
                <w:szCs w:val="20"/>
              </w:rPr>
              <w:lastRenderedPageBreak/>
              <w:t>наконечником и срединной вставкой с обязательной цветной маркировкой, соответствующей размерам ISO:  Размер 9,0см (3) - цвет оранжевый, Размер 10,0см (4) - цвет красный, Размер 12,0см (5) - цвет фиолетовый.</w:t>
            </w:r>
            <w:r w:rsidRPr="006C309F">
              <w:rPr>
                <w:rFonts w:ascii="Times New Roman" w:hAnsi="Times New Roman" w:cs="Times New Roman"/>
                <w:color w:val="000000"/>
                <w:sz w:val="20"/>
                <w:szCs w:val="20"/>
              </w:rPr>
              <w:br/>
              <w:t>Материал: полипропилен, эластомер.</w:t>
            </w:r>
            <w:r w:rsidRPr="006C309F">
              <w:rPr>
                <w:rFonts w:ascii="Times New Roman" w:hAnsi="Times New Roman" w:cs="Times New Roman"/>
                <w:color w:val="000000"/>
                <w:sz w:val="20"/>
                <w:szCs w:val="20"/>
              </w:rPr>
              <w:br/>
              <w:t>Упаковка: клинически чистая.</w:t>
            </w:r>
            <w:r w:rsidRPr="006C309F">
              <w:rPr>
                <w:rFonts w:ascii="Times New Roman" w:hAnsi="Times New Roman" w:cs="Times New Roman"/>
                <w:color w:val="000000"/>
                <w:sz w:val="20"/>
                <w:szCs w:val="20"/>
              </w:rPr>
              <w:br/>
              <w:t>Срок годности (срок гарантии): 5 лет от даты изготовления.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34DFF060" w14:textId="229999A8" w:rsidR="006C309F" w:rsidRPr="002431BE" w:rsidRDefault="00B66C8A"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E156167" w14:textId="3AAD3346"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1 000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466DAE" w14:textId="2194D43B"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380</w:t>
            </w:r>
          </w:p>
        </w:tc>
        <w:tc>
          <w:tcPr>
            <w:tcW w:w="1105" w:type="dxa"/>
            <w:tcBorders>
              <w:top w:val="single" w:sz="4" w:space="0" w:color="auto"/>
              <w:left w:val="nil"/>
              <w:bottom w:val="single" w:sz="4" w:space="0" w:color="auto"/>
              <w:right w:val="single" w:sz="4" w:space="0" w:color="auto"/>
            </w:tcBorders>
            <w:shd w:val="clear" w:color="auto" w:fill="auto"/>
            <w:vAlign w:val="center"/>
          </w:tcPr>
          <w:p w14:paraId="59EA8E11" w14:textId="659EA011"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380 000</w:t>
            </w:r>
          </w:p>
        </w:tc>
      </w:tr>
      <w:tr w:rsidR="006C309F" w:rsidRPr="002431BE" w14:paraId="250849E8"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4F3FB318" w14:textId="77777777" w:rsidR="006C309F" w:rsidRPr="002431BE" w:rsidRDefault="006C309F" w:rsidP="006C309F">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9C68D6A" w14:textId="17BCE374" w:rsidR="006C309F" w:rsidRPr="002431BE" w:rsidRDefault="006C309F" w:rsidP="006C309F">
            <w:pPr>
              <w:ind w:left="-13"/>
              <w:rPr>
                <w:rFonts w:ascii="Times New Roman" w:hAnsi="Times New Roman" w:cs="Times New Roman"/>
                <w:sz w:val="20"/>
                <w:szCs w:val="20"/>
              </w:rPr>
            </w:pPr>
            <w:r w:rsidRPr="002431BE">
              <w:rPr>
                <w:rFonts w:ascii="Times New Roman" w:hAnsi="Times New Roman" w:cs="Times New Roman"/>
                <w:sz w:val="20"/>
                <w:szCs w:val="20"/>
              </w:rPr>
              <w:t>Носовая кислородная магистраль</w:t>
            </w:r>
          </w:p>
        </w:tc>
        <w:tc>
          <w:tcPr>
            <w:tcW w:w="4550" w:type="dxa"/>
            <w:tcBorders>
              <w:top w:val="single" w:sz="4" w:space="0" w:color="auto"/>
              <w:left w:val="nil"/>
              <w:bottom w:val="single" w:sz="4" w:space="0" w:color="auto"/>
              <w:right w:val="single" w:sz="4" w:space="0" w:color="auto"/>
            </w:tcBorders>
            <w:shd w:val="clear" w:color="auto" w:fill="auto"/>
            <w:vAlign w:val="center"/>
          </w:tcPr>
          <w:p w14:paraId="312BF25A" w14:textId="0748AEED"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 xml:space="preserve">Назальная канюля для взрослых для длительной и кратковременной подачи кислорода. Канюля назальная для взрослых длиной не менее 0,5м с 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w:t>
            </w:r>
            <w:proofErr w:type="spellStart"/>
            <w:r w:rsidRPr="006C309F">
              <w:rPr>
                <w:rFonts w:ascii="Times New Roman" w:hAnsi="Times New Roman" w:cs="Times New Roman"/>
                <w:color w:val="000000"/>
                <w:sz w:val="20"/>
                <w:szCs w:val="20"/>
              </w:rPr>
              <w:t>атравматичные</w:t>
            </w:r>
            <w:proofErr w:type="spellEnd"/>
            <w:r w:rsidRPr="006C309F">
              <w:rPr>
                <w:rFonts w:ascii="Times New Roman" w:hAnsi="Times New Roman" w:cs="Times New Roman"/>
                <w:color w:val="000000"/>
                <w:sz w:val="20"/>
                <w:szCs w:val="20"/>
              </w:rPr>
              <w:t xml:space="preserve">  термопластичные прямые, </w:t>
            </w:r>
            <w:proofErr w:type="spellStart"/>
            <w:r w:rsidRPr="006C309F">
              <w:rPr>
                <w:rFonts w:ascii="Times New Roman" w:hAnsi="Times New Roman" w:cs="Times New Roman"/>
                <w:color w:val="000000"/>
                <w:sz w:val="20"/>
                <w:szCs w:val="20"/>
              </w:rPr>
              <w:t>продольноармированный</w:t>
            </w:r>
            <w:proofErr w:type="spellEnd"/>
            <w:r w:rsidRPr="006C309F">
              <w:rPr>
                <w:rFonts w:ascii="Times New Roman" w:hAnsi="Times New Roman" w:cs="Times New Roman"/>
                <w:color w:val="000000"/>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w:t>
            </w:r>
            <w:proofErr w:type="spellStart"/>
            <w:r w:rsidRPr="006C309F">
              <w:rPr>
                <w:rFonts w:ascii="Times New Roman" w:hAnsi="Times New Roman" w:cs="Times New Roman"/>
                <w:color w:val="000000"/>
                <w:sz w:val="20"/>
                <w:szCs w:val="20"/>
              </w:rPr>
              <w:t>имплантационно</w:t>
            </w:r>
            <w:proofErr w:type="spellEnd"/>
            <w:r w:rsidRPr="006C309F">
              <w:rPr>
                <w:rFonts w:ascii="Times New Roman" w:hAnsi="Times New Roman" w:cs="Times New Roman"/>
                <w:color w:val="000000"/>
                <w:sz w:val="20"/>
                <w:szCs w:val="20"/>
              </w:rPr>
              <w:t>-нетоксичный поливинилхлорид. Упаковка: индивидуальная, клинически чистая, 50 шт. Срок годности (срок гарантии): 5 лет от даты изготовления.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D2E2C" w14:textId="5173EE15" w:rsidR="006C309F" w:rsidRPr="002431BE" w:rsidRDefault="00B66C8A" w:rsidP="006C309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4E15920" w14:textId="116F94B4" w:rsidR="006C309F" w:rsidRPr="006C309F" w:rsidRDefault="006C309F" w:rsidP="006C309F">
            <w:pPr>
              <w:jc w:val="center"/>
              <w:rPr>
                <w:rFonts w:ascii="Times New Roman" w:hAnsi="Times New Roman" w:cs="Times New Roman"/>
                <w:sz w:val="20"/>
                <w:szCs w:val="20"/>
              </w:rPr>
            </w:pPr>
            <w:r w:rsidRPr="006C309F">
              <w:rPr>
                <w:rFonts w:ascii="Times New Roman" w:hAnsi="Times New Roman" w:cs="Times New Roman"/>
                <w:color w:val="000000"/>
                <w:sz w:val="20"/>
                <w:szCs w:val="20"/>
              </w:rPr>
              <w:t>3 000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425064F" w14:textId="00A87FC8" w:rsidR="006C309F" w:rsidRPr="006C309F" w:rsidRDefault="006C309F" w:rsidP="006C309F">
            <w:pPr>
              <w:ind w:left="-108"/>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330</w:t>
            </w:r>
          </w:p>
        </w:tc>
        <w:tc>
          <w:tcPr>
            <w:tcW w:w="1105" w:type="dxa"/>
            <w:tcBorders>
              <w:top w:val="single" w:sz="4" w:space="0" w:color="auto"/>
              <w:left w:val="nil"/>
              <w:bottom w:val="single" w:sz="4" w:space="0" w:color="auto"/>
              <w:right w:val="single" w:sz="4" w:space="0" w:color="auto"/>
            </w:tcBorders>
            <w:shd w:val="clear" w:color="auto" w:fill="auto"/>
            <w:vAlign w:val="center"/>
          </w:tcPr>
          <w:p w14:paraId="1B6FA48C" w14:textId="5B3ACC95" w:rsidR="006C309F" w:rsidRPr="006C309F" w:rsidRDefault="006C309F" w:rsidP="006C309F">
            <w:pPr>
              <w:jc w:val="center"/>
              <w:rPr>
                <w:rFonts w:ascii="Times New Roman" w:eastAsia="Times New Roman" w:hAnsi="Times New Roman" w:cs="Times New Roman"/>
                <w:sz w:val="20"/>
                <w:szCs w:val="20"/>
                <w:lang w:eastAsia="ru-RU"/>
              </w:rPr>
            </w:pPr>
            <w:r w:rsidRPr="006C309F">
              <w:rPr>
                <w:rFonts w:ascii="Times New Roman" w:hAnsi="Times New Roman" w:cs="Times New Roman"/>
                <w:color w:val="000000"/>
                <w:sz w:val="20"/>
                <w:szCs w:val="20"/>
              </w:rPr>
              <w:t>990 000</w:t>
            </w:r>
          </w:p>
        </w:tc>
      </w:tr>
      <w:tr w:rsidR="006D53EB" w:rsidRPr="002431BE" w14:paraId="60B42B23"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46C1B617" w14:textId="77777777" w:rsidR="006D53EB" w:rsidRPr="002431BE" w:rsidRDefault="006D53EB" w:rsidP="006D53EB">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107374B0" w14:textId="260FDC9E" w:rsidR="006D53EB" w:rsidRPr="006D53EB" w:rsidRDefault="006D53EB" w:rsidP="006D53EB">
            <w:pPr>
              <w:ind w:left="-13"/>
              <w:rPr>
                <w:rFonts w:ascii="Times New Roman" w:hAnsi="Times New Roman" w:cs="Times New Roman"/>
                <w:sz w:val="20"/>
                <w:szCs w:val="20"/>
              </w:rPr>
            </w:pPr>
            <w:r w:rsidRPr="006D53EB">
              <w:rPr>
                <w:rFonts w:ascii="Times New Roman" w:hAnsi="Times New Roman" w:cs="Times New Roman"/>
                <w:color w:val="000000"/>
                <w:sz w:val="20"/>
                <w:szCs w:val="20"/>
              </w:rPr>
              <w:t xml:space="preserve">Антибактериальный фильтр на 0,2 микрон к моечной машине для эндоскопов </w:t>
            </w:r>
            <w:proofErr w:type="spellStart"/>
            <w:r w:rsidRPr="006D53EB">
              <w:rPr>
                <w:rFonts w:ascii="Times New Roman" w:hAnsi="Times New Roman" w:cs="Times New Roman"/>
                <w:color w:val="000000"/>
                <w:sz w:val="20"/>
                <w:szCs w:val="20"/>
              </w:rPr>
              <w:t>Endoclens</w:t>
            </w:r>
            <w:proofErr w:type="spellEnd"/>
            <w:r w:rsidRPr="006D53EB">
              <w:rPr>
                <w:rFonts w:ascii="Times New Roman" w:hAnsi="Times New Roman" w:cs="Times New Roman"/>
                <w:color w:val="000000"/>
                <w:sz w:val="20"/>
                <w:szCs w:val="20"/>
              </w:rPr>
              <w:t xml:space="preserve"> NSX</w:t>
            </w:r>
          </w:p>
        </w:tc>
        <w:tc>
          <w:tcPr>
            <w:tcW w:w="4550" w:type="dxa"/>
            <w:tcBorders>
              <w:top w:val="single" w:sz="4" w:space="0" w:color="auto"/>
              <w:left w:val="nil"/>
              <w:bottom w:val="single" w:sz="4" w:space="0" w:color="auto"/>
              <w:right w:val="single" w:sz="4" w:space="0" w:color="auto"/>
            </w:tcBorders>
            <w:shd w:val="clear" w:color="auto" w:fill="auto"/>
            <w:vAlign w:val="center"/>
          </w:tcPr>
          <w:p w14:paraId="38503FBB" w14:textId="653FD1F8" w:rsidR="006D53EB" w:rsidRPr="006D53EB" w:rsidRDefault="006D53EB" w:rsidP="006D53EB">
            <w:pPr>
              <w:jc w:val="center"/>
              <w:rPr>
                <w:rFonts w:ascii="Times New Roman" w:hAnsi="Times New Roman" w:cs="Times New Roman"/>
                <w:sz w:val="20"/>
                <w:szCs w:val="20"/>
              </w:rPr>
            </w:pPr>
            <w:proofErr w:type="spellStart"/>
            <w:r w:rsidRPr="006D53EB">
              <w:rPr>
                <w:rFonts w:ascii="Times New Roman" w:hAnsi="Times New Roman" w:cs="Times New Roman"/>
                <w:color w:val="000000"/>
                <w:sz w:val="20"/>
                <w:szCs w:val="20"/>
              </w:rPr>
              <w:t>Антибаткриальный</w:t>
            </w:r>
            <w:proofErr w:type="spellEnd"/>
            <w:r w:rsidRPr="006D53EB">
              <w:rPr>
                <w:rFonts w:ascii="Times New Roman" w:hAnsi="Times New Roman" w:cs="Times New Roman"/>
                <w:color w:val="000000"/>
                <w:sz w:val="20"/>
                <w:szCs w:val="20"/>
              </w:rPr>
              <w:t xml:space="preserve"> фильтр на 0,2 микрон к </w:t>
            </w:r>
            <w:proofErr w:type="spellStart"/>
            <w:r w:rsidRPr="006D53EB">
              <w:rPr>
                <w:rFonts w:ascii="Times New Roman" w:hAnsi="Times New Roman" w:cs="Times New Roman"/>
                <w:color w:val="000000"/>
                <w:sz w:val="20"/>
                <w:szCs w:val="20"/>
              </w:rPr>
              <w:t>моейчной</w:t>
            </w:r>
            <w:proofErr w:type="spellEnd"/>
            <w:r w:rsidRPr="006D53EB">
              <w:rPr>
                <w:rFonts w:ascii="Times New Roman" w:hAnsi="Times New Roman" w:cs="Times New Roman"/>
                <w:color w:val="000000"/>
                <w:sz w:val="20"/>
                <w:szCs w:val="20"/>
              </w:rPr>
              <w:t xml:space="preserve"> машине для эндоскопов </w:t>
            </w:r>
            <w:proofErr w:type="spellStart"/>
            <w:r w:rsidRPr="006D53EB">
              <w:rPr>
                <w:rFonts w:ascii="Times New Roman" w:hAnsi="Times New Roman" w:cs="Times New Roman"/>
                <w:color w:val="000000"/>
                <w:sz w:val="20"/>
                <w:szCs w:val="20"/>
              </w:rPr>
              <w:t>Endoclens</w:t>
            </w:r>
            <w:proofErr w:type="spellEnd"/>
            <w:r w:rsidRPr="006D53EB">
              <w:rPr>
                <w:rFonts w:ascii="Times New Roman" w:hAnsi="Times New Roman" w:cs="Times New Roman"/>
                <w:color w:val="000000"/>
                <w:sz w:val="20"/>
                <w:szCs w:val="20"/>
              </w:rPr>
              <w:t xml:space="preserve"> NSX</w:t>
            </w:r>
          </w:p>
        </w:tc>
        <w:tc>
          <w:tcPr>
            <w:tcW w:w="709" w:type="dxa"/>
            <w:tcBorders>
              <w:top w:val="single" w:sz="4" w:space="0" w:color="auto"/>
              <w:left w:val="nil"/>
              <w:bottom w:val="single" w:sz="4" w:space="0" w:color="auto"/>
              <w:right w:val="single" w:sz="4" w:space="0" w:color="auto"/>
            </w:tcBorders>
            <w:shd w:val="clear" w:color="auto" w:fill="auto"/>
            <w:vAlign w:val="center"/>
          </w:tcPr>
          <w:p w14:paraId="79A9C0D2" w14:textId="021A498E" w:rsidR="006D53EB" w:rsidRPr="002431BE" w:rsidRDefault="006D53EB" w:rsidP="006D53EB">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0573AF8" w14:textId="0C2D19BC"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2D7DE72E" w14:textId="3940F67F" w:rsidR="006D53EB" w:rsidRPr="006D53EB" w:rsidRDefault="006D53EB" w:rsidP="006D53EB">
            <w:pPr>
              <w:ind w:left="-108"/>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215 000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521A9432" w14:textId="0C3D3EA1" w:rsidR="006D53EB" w:rsidRPr="006D53EB" w:rsidRDefault="006D53EB" w:rsidP="006D53EB">
            <w:pPr>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5 375 000</w:t>
            </w:r>
          </w:p>
        </w:tc>
      </w:tr>
      <w:tr w:rsidR="006D53EB" w:rsidRPr="002431BE" w14:paraId="6D241F5F"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71239A0" w14:textId="77777777" w:rsidR="006D53EB" w:rsidRPr="002431BE" w:rsidRDefault="006D53EB" w:rsidP="006D53EB">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51396D51" w14:textId="1D5EF2B1" w:rsidR="006D53EB" w:rsidRPr="006D53EB" w:rsidRDefault="006D53EB" w:rsidP="006D53EB">
            <w:pPr>
              <w:ind w:left="-13"/>
              <w:rPr>
                <w:rFonts w:ascii="Times New Roman" w:hAnsi="Times New Roman" w:cs="Times New Roman"/>
                <w:sz w:val="20"/>
                <w:szCs w:val="20"/>
              </w:rPr>
            </w:pPr>
            <w:r w:rsidRPr="006D53EB">
              <w:rPr>
                <w:rFonts w:ascii="Times New Roman" w:hAnsi="Times New Roman" w:cs="Times New Roman"/>
                <w:color w:val="000000"/>
                <w:sz w:val="20"/>
                <w:szCs w:val="20"/>
              </w:rPr>
              <w:t>Картридж механического фильтра к моечно-</w:t>
            </w:r>
            <w:proofErr w:type="gramStart"/>
            <w:r w:rsidRPr="006D53EB">
              <w:rPr>
                <w:rFonts w:ascii="Times New Roman" w:hAnsi="Times New Roman" w:cs="Times New Roman"/>
                <w:color w:val="000000"/>
                <w:sz w:val="20"/>
                <w:szCs w:val="20"/>
              </w:rPr>
              <w:t>дезинфицирующему  раствору</w:t>
            </w:r>
            <w:proofErr w:type="gramEnd"/>
            <w:r w:rsidRPr="006D53EB">
              <w:rPr>
                <w:rFonts w:ascii="Times New Roman" w:hAnsi="Times New Roman" w:cs="Times New Roman"/>
                <w:color w:val="000000"/>
                <w:sz w:val="20"/>
                <w:szCs w:val="20"/>
              </w:rPr>
              <w:t xml:space="preserve"> к </w:t>
            </w:r>
            <w:proofErr w:type="spellStart"/>
            <w:r w:rsidRPr="006D53EB">
              <w:rPr>
                <w:rFonts w:ascii="Times New Roman" w:hAnsi="Times New Roman" w:cs="Times New Roman"/>
                <w:color w:val="000000"/>
                <w:sz w:val="20"/>
                <w:szCs w:val="20"/>
              </w:rPr>
              <w:t>моейчной</w:t>
            </w:r>
            <w:proofErr w:type="spellEnd"/>
            <w:r w:rsidRPr="006D53EB">
              <w:rPr>
                <w:rFonts w:ascii="Times New Roman" w:hAnsi="Times New Roman" w:cs="Times New Roman"/>
                <w:color w:val="000000"/>
                <w:sz w:val="20"/>
                <w:szCs w:val="20"/>
              </w:rPr>
              <w:t xml:space="preserve"> машине для эндоскопов </w:t>
            </w:r>
            <w:proofErr w:type="spellStart"/>
            <w:r w:rsidRPr="006D53EB">
              <w:rPr>
                <w:rFonts w:ascii="Times New Roman" w:hAnsi="Times New Roman" w:cs="Times New Roman"/>
                <w:color w:val="000000"/>
                <w:sz w:val="20"/>
                <w:szCs w:val="20"/>
              </w:rPr>
              <w:t>Endoclens</w:t>
            </w:r>
            <w:proofErr w:type="spellEnd"/>
            <w:r w:rsidRPr="006D53EB">
              <w:rPr>
                <w:rFonts w:ascii="Times New Roman" w:hAnsi="Times New Roman" w:cs="Times New Roman"/>
                <w:color w:val="000000"/>
                <w:sz w:val="20"/>
                <w:szCs w:val="20"/>
              </w:rPr>
              <w:t xml:space="preserve"> NSX</w:t>
            </w:r>
          </w:p>
        </w:tc>
        <w:tc>
          <w:tcPr>
            <w:tcW w:w="4550" w:type="dxa"/>
            <w:tcBorders>
              <w:top w:val="single" w:sz="4" w:space="0" w:color="auto"/>
              <w:left w:val="nil"/>
              <w:bottom w:val="single" w:sz="4" w:space="0" w:color="auto"/>
              <w:right w:val="single" w:sz="4" w:space="0" w:color="auto"/>
            </w:tcBorders>
            <w:shd w:val="clear" w:color="auto" w:fill="auto"/>
            <w:vAlign w:val="center"/>
          </w:tcPr>
          <w:p w14:paraId="23238D20" w14:textId="5C66F56E"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Фильтр механический, грубой очистки 0,1 микрон</w:t>
            </w:r>
          </w:p>
        </w:tc>
        <w:tc>
          <w:tcPr>
            <w:tcW w:w="709" w:type="dxa"/>
            <w:tcBorders>
              <w:top w:val="single" w:sz="4" w:space="0" w:color="auto"/>
              <w:left w:val="nil"/>
              <w:bottom w:val="single" w:sz="4" w:space="0" w:color="auto"/>
              <w:right w:val="single" w:sz="4" w:space="0" w:color="auto"/>
            </w:tcBorders>
            <w:shd w:val="clear" w:color="auto" w:fill="auto"/>
            <w:vAlign w:val="center"/>
          </w:tcPr>
          <w:p w14:paraId="25E9D028" w14:textId="08CFA4DE" w:rsidR="006D53EB" w:rsidRPr="002431BE" w:rsidRDefault="006D53EB" w:rsidP="006D53EB">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15E3459B" w14:textId="24986DD2"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4AF21231" w14:textId="06B9E823" w:rsidR="006D53EB" w:rsidRPr="006D53EB" w:rsidRDefault="006D53EB" w:rsidP="006D53EB">
            <w:pPr>
              <w:ind w:left="-108"/>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27 000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43B0B532" w14:textId="250B27D6" w:rsidR="006D53EB" w:rsidRPr="006D53EB" w:rsidRDefault="006D53EB" w:rsidP="006D53EB">
            <w:pPr>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675 000</w:t>
            </w:r>
          </w:p>
        </w:tc>
      </w:tr>
      <w:tr w:rsidR="006D53EB" w:rsidRPr="002431BE" w14:paraId="7C436F05"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9AB61F6" w14:textId="77777777" w:rsidR="006D53EB" w:rsidRPr="002431BE" w:rsidRDefault="006D53EB" w:rsidP="006D53EB">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3EDA10AE" w14:textId="03ED1C42" w:rsidR="006D53EB" w:rsidRPr="006D53EB" w:rsidRDefault="006D53EB" w:rsidP="006D53EB">
            <w:pPr>
              <w:ind w:left="-13"/>
              <w:rPr>
                <w:rFonts w:ascii="Times New Roman" w:hAnsi="Times New Roman" w:cs="Times New Roman"/>
                <w:sz w:val="20"/>
                <w:szCs w:val="20"/>
              </w:rPr>
            </w:pPr>
            <w:r w:rsidRPr="006D53EB">
              <w:rPr>
                <w:rFonts w:ascii="Times New Roman" w:hAnsi="Times New Roman" w:cs="Times New Roman"/>
                <w:color w:val="000000"/>
                <w:sz w:val="20"/>
                <w:szCs w:val="20"/>
              </w:rPr>
              <w:t xml:space="preserve">Воздушный фильтр </w:t>
            </w:r>
          </w:p>
        </w:tc>
        <w:tc>
          <w:tcPr>
            <w:tcW w:w="4550" w:type="dxa"/>
            <w:tcBorders>
              <w:top w:val="single" w:sz="4" w:space="0" w:color="auto"/>
              <w:left w:val="nil"/>
              <w:bottom w:val="single" w:sz="4" w:space="0" w:color="auto"/>
              <w:right w:val="single" w:sz="4" w:space="0" w:color="auto"/>
            </w:tcBorders>
            <w:shd w:val="clear" w:color="auto" w:fill="auto"/>
            <w:vAlign w:val="center"/>
          </w:tcPr>
          <w:p w14:paraId="4EBEB5DB" w14:textId="74E261BD"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 xml:space="preserve">Воздушный фильтр должен фильтровать микроорганизмы и мелкие частицы в подающемся воздухе в моечную </w:t>
            </w:r>
            <w:proofErr w:type="spellStart"/>
            <w:proofErr w:type="gramStart"/>
            <w:r w:rsidRPr="006D53EB">
              <w:rPr>
                <w:rFonts w:ascii="Times New Roman" w:hAnsi="Times New Roman" w:cs="Times New Roman"/>
                <w:color w:val="000000"/>
                <w:sz w:val="20"/>
                <w:szCs w:val="20"/>
              </w:rPr>
              <w:t>установку.Должен</w:t>
            </w:r>
            <w:proofErr w:type="spellEnd"/>
            <w:proofErr w:type="gramEnd"/>
            <w:r w:rsidRPr="006D53EB">
              <w:rPr>
                <w:rFonts w:ascii="Times New Roman" w:hAnsi="Times New Roman" w:cs="Times New Roman"/>
                <w:color w:val="000000"/>
                <w:sz w:val="20"/>
                <w:szCs w:val="20"/>
              </w:rPr>
              <w:t xml:space="preserve"> быть совместим с моющей установкой OER-AW производства Olympus. Необходимо наличие заводской упаковки.</w:t>
            </w:r>
          </w:p>
        </w:tc>
        <w:tc>
          <w:tcPr>
            <w:tcW w:w="709" w:type="dxa"/>
            <w:tcBorders>
              <w:top w:val="single" w:sz="4" w:space="0" w:color="auto"/>
              <w:left w:val="nil"/>
              <w:bottom w:val="single" w:sz="4" w:space="0" w:color="auto"/>
              <w:right w:val="single" w:sz="4" w:space="0" w:color="auto"/>
            </w:tcBorders>
            <w:shd w:val="clear" w:color="auto" w:fill="auto"/>
            <w:vAlign w:val="center"/>
          </w:tcPr>
          <w:p w14:paraId="055379D0" w14:textId="615FD168" w:rsidR="006D53EB" w:rsidRPr="002431BE" w:rsidRDefault="006D53EB" w:rsidP="006D53EB">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E74DF93" w14:textId="3803FB29"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14B20164" w14:textId="0BC71323" w:rsidR="006D53EB" w:rsidRPr="006D53EB" w:rsidRDefault="006D53EB" w:rsidP="006D53EB">
            <w:pPr>
              <w:ind w:left="-108"/>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153 000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0BEC1DE4" w14:textId="6F35E4E0" w:rsidR="006D53EB" w:rsidRPr="006D53EB" w:rsidRDefault="006D53EB" w:rsidP="006D53EB">
            <w:pPr>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1 836 000</w:t>
            </w:r>
          </w:p>
        </w:tc>
      </w:tr>
      <w:tr w:rsidR="006D53EB" w:rsidRPr="002431BE" w14:paraId="4D50DD51"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82BC1D0" w14:textId="77777777" w:rsidR="006D53EB" w:rsidRPr="002431BE" w:rsidRDefault="006D53EB" w:rsidP="006D53EB">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61B707BA" w14:textId="3A61B5E4" w:rsidR="006D53EB" w:rsidRPr="006D53EB" w:rsidRDefault="006D53EB" w:rsidP="006D53EB">
            <w:pPr>
              <w:ind w:left="-13"/>
              <w:rPr>
                <w:rFonts w:ascii="Times New Roman" w:hAnsi="Times New Roman" w:cs="Times New Roman"/>
                <w:sz w:val="20"/>
                <w:szCs w:val="20"/>
              </w:rPr>
            </w:pPr>
            <w:r w:rsidRPr="006D53EB">
              <w:rPr>
                <w:rFonts w:ascii="Times New Roman" w:hAnsi="Times New Roman" w:cs="Times New Roman"/>
                <w:color w:val="000000"/>
                <w:sz w:val="20"/>
                <w:szCs w:val="20"/>
              </w:rPr>
              <w:t xml:space="preserve">Газовый фильтр </w:t>
            </w:r>
          </w:p>
        </w:tc>
        <w:tc>
          <w:tcPr>
            <w:tcW w:w="4550" w:type="dxa"/>
            <w:tcBorders>
              <w:top w:val="single" w:sz="4" w:space="0" w:color="auto"/>
              <w:left w:val="nil"/>
              <w:bottom w:val="single" w:sz="4" w:space="0" w:color="auto"/>
              <w:right w:val="single" w:sz="4" w:space="0" w:color="auto"/>
            </w:tcBorders>
            <w:shd w:val="clear" w:color="auto" w:fill="auto"/>
            <w:vAlign w:val="center"/>
          </w:tcPr>
          <w:p w14:paraId="45B04921" w14:textId="2BCC7544"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Газовый фильтр должен быть предназначен для удаления запаха дезинфицирующего раствора. Должен быть совместим с моющей установкой OER-AW производства Olympus.</w:t>
            </w:r>
            <w:r w:rsidRPr="006D53EB">
              <w:rPr>
                <w:rFonts w:ascii="Times New Roman" w:hAnsi="Times New Roman" w:cs="Times New Roman"/>
                <w:color w:val="000000"/>
                <w:sz w:val="20"/>
                <w:szCs w:val="20"/>
              </w:rPr>
              <w:br/>
              <w:t>Необходимо наличие заводской упаковки</w:t>
            </w:r>
          </w:p>
        </w:tc>
        <w:tc>
          <w:tcPr>
            <w:tcW w:w="709" w:type="dxa"/>
            <w:tcBorders>
              <w:top w:val="single" w:sz="4" w:space="0" w:color="auto"/>
              <w:left w:val="nil"/>
              <w:bottom w:val="single" w:sz="4" w:space="0" w:color="auto"/>
              <w:right w:val="single" w:sz="4" w:space="0" w:color="auto"/>
            </w:tcBorders>
            <w:shd w:val="clear" w:color="auto" w:fill="auto"/>
            <w:vAlign w:val="center"/>
          </w:tcPr>
          <w:p w14:paraId="16F259AC" w14:textId="4FFC1498" w:rsidR="006D53EB" w:rsidRPr="002431BE" w:rsidRDefault="006D53EB" w:rsidP="006D53EB">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A66D76D" w14:textId="019A6A4D"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24</w:t>
            </w:r>
          </w:p>
        </w:tc>
        <w:tc>
          <w:tcPr>
            <w:tcW w:w="992" w:type="dxa"/>
            <w:tcBorders>
              <w:top w:val="single" w:sz="4" w:space="0" w:color="auto"/>
              <w:left w:val="nil"/>
              <w:bottom w:val="single" w:sz="4" w:space="0" w:color="auto"/>
              <w:right w:val="single" w:sz="4" w:space="0" w:color="auto"/>
            </w:tcBorders>
            <w:shd w:val="clear" w:color="auto" w:fill="auto"/>
            <w:vAlign w:val="center"/>
          </w:tcPr>
          <w:p w14:paraId="0663566E" w14:textId="1BECC871" w:rsidR="006D53EB" w:rsidRPr="006D53EB" w:rsidRDefault="006D53EB" w:rsidP="006D53EB">
            <w:pPr>
              <w:ind w:left="-108"/>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26 000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2BF767AB" w14:textId="65D260EE" w:rsidR="006D53EB" w:rsidRPr="006D53EB" w:rsidRDefault="006D53EB" w:rsidP="006D53EB">
            <w:pPr>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624 000</w:t>
            </w:r>
          </w:p>
        </w:tc>
      </w:tr>
      <w:tr w:rsidR="006D53EB" w:rsidRPr="002431BE" w14:paraId="170F103E"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0E2AC2B3" w14:textId="77777777" w:rsidR="006D53EB" w:rsidRPr="002431BE" w:rsidRDefault="006D53EB" w:rsidP="006D53EB">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197C157C" w14:textId="518BC238" w:rsidR="006D53EB" w:rsidRPr="006D53EB" w:rsidRDefault="006D53EB" w:rsidP="006D53EB">
            <w:pPr>
              <w:ind w:left="-13"/>
              <w:rPr>
                <w:rFonts w:ascii="Times New Roman" w:hAnsi="Times New Roman" w:cs="Times New Roman"/>
                <w:sz w:val="20"/>
                <w:szCs w:val="20"/>
              </w:rPr>
            </w:pPr>
            <w:r w:rsidRPr="006D53EB">
              <w:rPr>
                <w:rFonts w:ascii="Times New Roman" w:hAnsi="Times New Roman" w:cs="Times New Roman"/>
                <w:color w:val="000000"/>
                <w:sz w:val="20"/>
                <w:szCs w:val="20"/>
              </w:rPr>
              <w:t xml:space="preserve">Водный фильтр </w:t>
            </w:r>
          </w:p>
        </w:tc>
        <w:tc>
          <w:tcPr>
            <w:tcW w:w="4550" w:type="dxa"/>
            <w:tcBorders>
              <w:top w:val="single" w:sz="4" w:space="0" w:color="auto"/>
              <w:left w:val="nil"/>
              <w:bottom w:val="single" w:sz="4" w:space="0" w:color="auto"/>
              <w:right w:val="single" w:sz="4" w:space="0" w:color="auto"/>
            </w:tcBorders>
            <w:shd w:val="clear" w:color="auto" w:fill="auto"/>
            <w:vAlign w:val="center"/>
          </w:tcPr>
          <w:p w14:paraId="48510253" w14:textId="5DBB70DE"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 xml:space="preserve">Водный фильтр должен быть предназначен </w:t>
            </w:r>
            <w:proofErr w:type="spellStart"/>
            <w:r w:rsidRPr="006D53EB">
              <w:rPr>
                <w:rFonts w:ascii="Times New Roman" w:hAnsi="Times New Roman" w:cs="Times New Roman"/>
                <w:color w:val="000000"/>
                <w:sz w:val="20"/>
                <w:szCs w:val="20"/>
              </w:rPr>
              <w:t>предназначен</w:t>
            </w:r>
            <w:proofErr w:type="spellEnd"/>
            <w:r w:rsidRPr="006D53EB">
              <w:rPr>
                <w:rFonts w:ascii="Times New Roman" w:hAnsi="Times New Roman" w:cs="Times New Roman"/>
                <w:color w:val="000000"/>
                <w:sz w:val="20"/>
                <w:szCs w:val="20"/>
              </w:rPr>
              <w:t xml:space="preserve"> для фильтрации мелких частиц и микроорганизмов </w:t>
            </w:r>
            <w:proofErr w:type="gramStart"/>
            <w:r w:rsidRPr="006D53EB">
              <w:rPr>
                <w:rFonts w:ascii="Times New Roman" w:hAnsi="Times New Roman" w:cs="Times New Roman"/>
                <w:color w:val="000000"/>
                <w:sz w:val="20"/>
                <w:szCs w:val="20"/>
              </w:rPr>
              <w:t>в воде</w:t>
            </w:r>
            <w:proofErr w:type="gramEnd"/>
            <w:r w:rsidRPr="006D53EB">
              <w:rPr>
                <w:rFonts w:ascii="Times New Roman" w:hAnsi="Times New Roman" w:cs="Times New Roman"/>
                <w:color w:val="000000"/>
                <w:sz w:val="20"/>
                <w:szCs w:val="20"/>
              </w:rPr>
              <w:t xml:space="preserve"> подающейся в моечную установку. Должен быть совместим с моющей установкой OER-AW производства Olympus. Необходимо наличие заводской упаковки.</w:t>
            </w:r>
          </w:p>
        </w:tc>
        <w:tc>
          <w:tcPr>
            <w:tcW w:w="709" w:type="dxa"/>
            <w:tcBorders>
              <w:top w:val="single" w:sz="4" w:space="0" w:color="auto"/>
              <w:left w:val="nil"/>
              <w:bottom w:val="single" w:sz="4" w:space="0" w:color="auto"/>
              <w:right w:val="single" w:sz="4" w:space="0" w:color="auto"/>
            </w:tcBorders>
            <w:shd w:val="clear" w:color="auto" w:fill="auto"/>
            <w:vAlign w:val="center"/>
          </w:tcPr>
          <w:p w14:paraId="66D3008B" w14:textId="14C71FED" w:rsidR="006D53EB" w:rsidRPr="002431BE" w:rsidRDefault="006D53EB" w:rsidP="006D53EB">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47C8BEE5" w14:textId="52DD738C" w:rsidR="006D53EB" w:rsidRPr="006D53EB" w:rsidRDefault="006D53EB" w:rsidP="006D53EB">
            <w:pPr>
              <w:jc w:val="center"/>
              <w:rPr>
                <w:rFonts w:ascii="Times New Roman" w:hAnsi="Times New Roman" w:cs="Times New Roman"/>
                <w:sz w:val="20"/>
                <w:szCs w:val="20"/>
              </w:rPr>
            </w:pPr>
            <w:r w:rsidRPr="006D53EB">
              <w:rPr>
                <w:rFonts w:ascii="Times New Roman" w:hAnsi="Times New Roman" w:cs="Times New Roman"/>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7B502E54" w14:textId="14A6A55E" w:rsidR="006D53EB" w:rsidRPr="006D53EB" w:rsidRDefault="006D53EB" w:rsidP="006D53EB">
            <w:pPr>
              <w:ind w:left="-108"/>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230 000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4E0E563C" w14:textId="5822C304" w:rsidR="006D53EB" w:rsidRPr="006D53EB" w:rsidRDefault="006D53EB" w:rsidP="006D53EB">
            <w:pPr>
              <w:jc w:val="center"/>
              <w:rPr>
                <w:rFonts w:ascii="Times New Roman" w:eastAsia="Times New Roman" w:hAnsi="Times New Roman" w:cs="Times New Roman"/>
                <w:sz w:val="20"/>
                <w:szCs w:val="20"/>
                <w:lang w:eastAsia="ru-RU"/>
              </w:rPr>
            </w:pPr>
            <w:r w:rsidRPr="006D53EB">
              <w:rPr>
                <w:rFonts w:ascii="Times New Roman" w:hAnsi="Times New Roman" w:cs="Times New Roman"/>
                <w:color w:val="000000"/>
                <w:sz w:val="20"/>
                <w:szCs w:val="20"/>
              </w:rPr>
              <w:t>2 760 000</w:t>
            </w:r>
          </w:p>
        </w:tc>
      </w:tr>
      <w:tr w:rsidR="00452724" w:rsidRPr="002431BE" w14:paraId="25E3EE5B"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DE01A45" w14:textId="77777777" w:rsidR="00452724" w:rsidRPr="002431BE" w:rsidRDefault="00452724" w:rsidP="00452724">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495CCB71" w14:textId="2FFC2DFF" w:rsidR="00452724" w:rsidRPr="00452724" w:rsidRDefault="00452724" w:rsidP="00452724">
            <w:pPr>
              <w:ind w:left="-13"/>
              <w:rPr>
                <w:rFonts w:ascii="Times New Roman" w:hAnsi="Times New Roman" w:cs="Times New Roman"/>
                <w:sz w:val="20"/>
                <w:szCs w:val="20"/>
              </w:rPr>
            </w:pPr>
            <w:r w:rsidRPr="00452724">
              <w:rPr>
                <w:rFonts w:ascii="Times New Roman" w:hAnsi="Times New Roman" w:cs="Times New Roman"/>
                <w:color w:val="000000"/>
                <w:sz w:val="20"/>
                <w:szCs w:val="20"/>
              </w:rPr>
              <w:t>Кетгут простой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07F589FE" w14:textId="34DB8F7C"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 xml:space="preserve">USP0, (М4), 75 см, с колющей иглой, 30мм, 1/2 </w:t>
            </w:r>
            <w:proofErr w:type="spellStart"/>
            <w:r w:rsidRPr="00452724">
              <w:rPr>
                <w:rFonts w:ascii="Times New Roman" w:hAnsi="Times New Roman" w:cs="Times New Roman"/>
                <w:color w:val="000000"/>
                <w:sz w:val="20"/>
                <w:szCs w:val="20"/>
              </w:rPr>
              <w:t>окр</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71BB83E0" w14:textId="1829348A" w:rsidR="00452724" w:rsidRPr="002431BE" w:rsidRDefault="00452724" w:rsidP="00452724">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41BF27D4" w14:textId="1FA34580"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1500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67C8CE" w14:textId="55ADFB11" w:rsidR="00452724" w:rsidRPr="00452724" w:rsidRDefault="00452724" w:rsidP="00452724">
            <w:pPr>
              <w:ind w:left="-108"/>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1000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718F6A0A" w14:textId="0E85A487" w:rsidR="00452724" w:rsidRPr="00452724" w:rsidRDefault="00452724" w:rsidP="00452724">
            <w:pPr>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1 500 000</w:t>
            </w:r>
          </w:p>
        </w:tc>
      </w:tr>
      <w:tr w:rsidR="00452724" w:rsidRPr="002431BE" w14:paraId="1548FD9D"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44BC7CBD" w14:textId="77777777" w:rsidR="00452724" w:rsidRPr="002431BE" w:rsidRDefault="00452724" w:rsidP="00452724">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0E0A3129" w14:textId="787D4C53" w:rsidR="00452724" w:rsidRPr="00452724" w:rsidRDefault="00452724" w:rsidP="00452724">
            <w:pPr>
              <w:ind w:left="-13"/>
              <w:rPr>
                <w:rFonts w:ascii="Times New Roman" w:hAnsi="Times New Roman" w:cs="Times New Roman"/>
                <w:sz w:val="20"/>
                <w:szCs w:val="20"/>
              </w:rPr>
            </w:pPr>
            <w:r w:rsidRPr="00452724">
              <w:rPr>
                <w:rFonts w:ascii="Times New Roman" w:hAnsi="Times New Roman" w:cs="Times New Roman"/>
                <w:color w:val="000000"/>
                <w:sz w:val="20"/>
                <w:szCs w:val="20"/>
              </w:rPr>
              <w:t>Кетгут простой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380CA4D9" w14:textId="661C6209"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 xml:space="preserve">USP1, (М5), 75 см, с колющей иглой, 40мм, 1/2 </w:t>
            </w:r>
            <w:proofErr w:type="spellStart"/>
            <w:r w:rsidRPr="00452724">
              <w:rPr>
                <w:rFonts w:ascii="Times New Roman" w:hAnsi="Times New Roman" w:cs="Times New Roman"/>
                <w:color w:val="000000"/>
                <w:sz w:val="20"/>
                <w:szCs w:val="20"/>
              </w:rPr>
              <w:t>окр</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81CE016" w14:textId="1E4236FD" w:rsidR="00452724" w:rsidRPr="002431BE" w:rsidRDefault="00452724" w:rsidP="00452724">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66CDA23A" w14:textId="3805915B"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9D57D08" w14:textId="48A62062" w:rsidR="00452724" w:rsidRPr="00452724" w:rsidRDefault="00452724" w:rsidP="00452724">
            <w:pPr>
              <w:ind w:left="-108"/>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1 050</w:t>
            </w:r>
          </w:p>
        </w:tc>
        <w:tc>
          <w:tcPr>
            <w:tcW w:w="1105" w:type="dxa"/>
            <w:tcBorders>
              <w:top w:val="single" w:sz="4" w:space="0" w:color="auto"/>
              <w:left w:val="nil"/>
              <w:bottom w:val="single" w:sz="4" w:space="0" w:color="auto"/>
              <w:right w:val="single" w:sz="4" w:space="0" w:color="auto"/>
            </w:tcBorders>
            <w:shd w:val="clear" w:color="auto" w:fill="auto"/>
            <w:vAlign w:val="center"/>
          </w:tcPr>
          <w:p w14:paraId="0E2AA6AD" w14:textId="28351EA7" w:rsidR="00452724" w:rsidRPr="00452724" w:rsidRDefault="00452724" w:rsidP="00452724">
            <w:pPr>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315 000</w:t>
            </w:r>
          </w:p>
        </w:tc>
      </w:tr>
      <w:tr w:rsidR="00452724" w:rsidRPr="002431BE" w14:paraId="52852768"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2BE0CD62" w14:textId="77777777" w:rsidR="00452724" w:rsidRPr="002431BE" w:rsidRDefault="00452724" w:rsidP="00452724">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6A33EC2F" w14:textId="79E6114C" w:rsidR="00452724" w:rsidRPr="00452724" w:rsidRDefault="00452724" w:rsidP="00452724">
            <w:pPr>
              <w:ind w:left="-13"/>
              <w:rPr>
                <w:rFonts w:ascii="Times New Roman" w:hAnsi="Times New Roman" w:cs="Times New Roman"/>
                <w:sz w:val="20"/>
                <w:szCs w:val="20"/>
              </w:rPr>
            </w:pPr>
            <w:r w:rsidRPr="00452724">
              <w:rPr>
                <w:rFonts w:ascii="Times New Roman" w:hAnsi="Times New Roman" w:cs="Times New Roman"/>
                <w:color w:val="000000"/>
                <w:sz w:val="20"/>
                <w:szCs w:val="20"/>
              </w:rPr>
              <w:t>Кетгут простой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64F8C121" w14:textId="69E9D2E0"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USP2, (М6), 75 см, с колющей иглой, 45мм, 1/2окр</w:t>
            </w:r>
          </w:p>
        </w:tc>
        <w:tc>
          <w:tcPr>
            <w:tcW w:w="709" w:type="dxa"/>
            <w:tcBorders>
              <w:top w:val="single" w:sz="4" w:space="0" w:color="auto"/>
              <w:left w:val="nil"/>
              <w:bottom w:val="single" w:sz="4" w:space="0" w:color="auto"/>
              <w:right w:val="single" w:sz="4" w:space="0" w:color="auto"/>
            </w:tcBorders>
            <w:shd w:val="clear" w:color="auto" w:fill="auto"/>
            <w:vAlign w:val="center"/>
          </w:tcPr>
          <w:p w14:paraId="36160B12" w14:textId="6E7BCD10" w:rsidR="00452724" w:rsidRPr="002431BE" w:rsidRDefault="00452724" w:rsidP="00452724">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6B38397" w14:textId="18E5B859"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FCBE75C" w14:textId="3FDDF357" w:rsidR="00452724" w:rsidRPr="00452724" w:rsidRDefault="00452724" w:rsidP="00452724">
            <w:pPr>
              <w:ind w:left="-108"/>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1 200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3C779468" w14:textId="40CD359C" w:rsidR="00452724" w:rsidRPr="00452724" w:rsidRDefault="00452724" w:rsidP="00452724">
            <w:pPr>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480 000</w:t>
            </w:r>
          </w:p>
        </w:tc>
      </w:tr>
      <w:tr w:rsidR="00452724" w:rsidRPr="002431BE" w14:paraId="7B22DD80"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784D21D" w14:textId="77777777" w:rsidR="00452724" w:rsidRPr="002431BE" w:rsidRDefault="00452724" w:rsidP="00452724">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6D7D9399" w14:textId="0A328846" w:rsidR="00452724" w:rsidRPr="00452724" w:rsidRDefault="00452724" w:rsidP="00452724">
            <w:pPr>
              <w:ind w:left="-13"/>
              <w:rPr>
                <w:rFonts w:ascii="Times New Roman" w:hAnsi="Times New Roman" w:cs="Times New Roman"/>
                <w:sz w:val="20"/>
                <w:szCs w:val="20"/>
              </w:rPr>
            </w:pPr>
            <w:r w:rsidRPr="00452724">
              <w:rPr>
                <w:rFonts w:ascii="Times New Roman" w:hAnsi="Times New Roman" w:cs="Times New Roman"/>
                <w:color w:val="000000"/>
                <w:sz w:val="20"/>
                <w:szCs w:val="20"/>
              </w:rPr>
              <w:t>Кетгут простой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05945876" w14:textId="4A4BD2E3"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USP 2/0, (М3,5), 75 см, с колющей иглой, 25мм, 1/2окр</w:t>
            </w:r>
          </w:p>
        </w:tc>
        <w:tc>
          <w:tcPr>
            <w:tcW w:w="709" w:type="dxa"/>
            <w:tcBorders>
              <w:top w:val="single" w:sz="4" w:space="0" w:color="auto"/>
              <w:left w:val="nil"/>
              <w:bottom w:val="single" w:sz="4" w:space="0" w:color="auto"/>
              <w:right w:val="single" w:sz="4" w:space="0" w:color="auto"/>
            </w:tcBorders>
            <w:shd w:val="clear" w:color="auto" w:fill="auto"/>
            <w:vAlign w:val="center"/>
          </w:tcPr>
          <w:p w14:paraId="27124E5B" w14:textId="518FEB9D" w:rsidR="00452724" w:rsidRPr="002431BE" w:rsidRDefault="00452724" w:rsidP="00452724">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0454C856" w14:textId="1B8E75D2"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964576" w14:textId="434AAC17" w:rsidR="00452724" w:rsidRPr="00452724" w:rsidRDefault="00452724" w:rsidP="00452724">
            <w:pPr>
              <w:ind w:left="-108"/>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1000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76F39EE0" w14:textId="22B8CE0A" w:rsidR="00452724" w:rsidRPr="00452724" w:rsidRDefault="00452724" w:rsidP="00452724">
            <w:pPr>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600 000</w:t>
            </w:r>
          </w:p>
        </w:tc>
      </w:tr>
      <w:tr w:rsidR="00452724" w:rsidRPr="002431BE" w14:paraId="2694E598" w14:textId="77777777" w:rsidTr="002431BE">
        <w:trPr>
          <w:trHeight w:val="273"/>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E52AD34" w14:textId="77777777" w:rsidR="00452724" w:rsidRPr="002431BE" w:rsidRDefault="00452724" w:rsidP="00452724">
            <w:pPr>
              <w:pStyle w:val="a6"/>
              <w:numPr>
                <w:ilvl w:val="0"/>
                <w:numId w:val="15"/>
              </w:numPr>
              <w:ind w:left="-13" w:hanging="80"/>
              <w:jc w:val="center"/>
              <w:rPr>
                <w:rFonts w:ascii="Times New Roman" w:eastAsia="Times New Roman" w:hAnsi="Times New Roman" w:cs="Times New Roman"/>
                <w:color w:val="000000"/>
                <w:sz w:val="20"/>
                <w:szCs w:val="20"/>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14:paraId="74CBA464" w14:textId="4FA29C0D" w:rsidR="00452724" w:rsidRPr="00452724" w:rsidRDefault="00452724" w:rsidP="00452724">
            <w:pPr>
              <w:ind w:left="-13"/>
              <w:rPr>
                <w:rFonts w:ascii="Times New Roman" w:hAnsi="Times New Roman" w:cs="Times New Roman"/>
                <w:sz w:val="20"/>
                <w:szCs w:val="20"/>
              </w:rPr>
            </w:pPr>
            <w:r w:rsidRPr="00452724">
              <w:rPr>
                <w:rFonts w:ascii="Times New Roman" w:hAnsi="Times New Roman" w:cs="Times New Roman"/>
                <w:color w:val="000000"/>
                <w:sz w:val="20"/>
                <w:szCs w:val="20"/>
              </w:rPr>
              <w:t>Кетгут простой</w:t>
            </w:r>
          </w:p>
        </w:tc>
        <w:tc>
          <w:tcPr>
            <w:tcW w:w="4550" w:type="dxa"/>
            <w:tcBorders>
              <w:top w:val="single" w:sz="4" w:space="0" w:color="auto"/>
              <w:left w:val="nil"/>
              <w:bottom w:val="single" w:sz="4" w:space="0" w:color="auto"/>
              <w:right w:val="single" w:sz="4" w:space="0" w:color="auto"/>
            </w:tcBorders>
            <w:shd w:val="clear" w:color="auto" w:fill="auto"/>
            <w:vAlign w:val="center"/>
          </w:tcPr>
          <w:p w14:paraId="436E7DF3" w14:textId="59E61D70"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USP 3/0, (М3), 75 см, с колющей иглой, 20мм, 1/2 окр</w:t>
            </w:r>
          </w:p>
        </w:tc>
        <w:tc>
          <w:tcPr>
            <w:tcW w:w="709" w:type="dxa"/>
            <w:tcBorders>
              <w:top w:val="single" w:sz="4" w:space="0" w:color="auto"/>
              <w:left w:val="nil"/>
              <w:bottom w:val="single" w:sz="4" w:space="0" w:color="auto"/>
              <w:right w:val="single" w:sz="4" w:space="0" w:color="auto"/>
            </w:tcBorders>
            <w:shd w:val="clear" w:color="auto" w:fill="auto"/>
            <w:vAlign w:val="center"/>
          </w:tcPr>
          <w:p w14:paraId="00E2A33B" w14:textId="7D43649F" w:rsidR="00452724" w:rsidRPr="002431BE" w:rsidRDefault="00452724" w:rsidP="00452724">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119CBAA5" w14:textId="26C52DC0" w:rsidR="00452724" w:rsidRPr="00452724" w:rsidRDefault="00452724" w:rsidP="00452724">
            <w:pPr>
              <w:jc w:val="center"/>
              <w:rPr>
                <w:rFonts w:ascii="Times New Roman" w:hAnsi="Times New Roman" w:cs="Times New Roman"/>
                <w:sz w:val="20"/>
                <w:szCs w:val="20"/>
              </w:rPr>
            </w:pPr>
            <w:r w:rsidRPr="00452724">
              <w:rPr>
                <w:rFonts w:ascii="Times New Roman" w:hAnsi="Times New Roman" w:cs="Times New Roman"/>
                <w:color w:val="000000"/>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B105DD" w14:textId="7578E99A" w:rsidR="00452724" w:rsidRPr="00452724" w:rsidRDefault="00452724" w:rsidP="00452724">
            <w:pPr>
              <w:ind w:left="-108"/>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1000</w:t>
            </w:r>
          </w:p>
        </w:tc>
        <w:tc>
          <w:tcPr>
            <w:tcW w:w="1105" w:type="dxa"/>
            <w:tcBorders>
              <w:top w:val="single" w:sz="4" w:space="0" w:color="auto"/>
              <w:left w:val="nil"/>
              <w:bottom w:val="single" w:sz="4" w:space="0" w:color="auto"/>
              <w:right w:val="single" w:sz="4" w:space="0" w:color="auto"/>
            </w:tcBorders>
            <w:shd w:val="clear" w:color="auto" w:fill="auto"/>
            <w:vAlign w:val="center"/>
          </w:tcPr>
          <w:p w14:paraId="563ABDEC" w14:textId="3AA6A465" w:rsidR="00452724" w:rsidRPr="00452724" w:rsidRDefault="00452724" w:rsidP="00452724">
            <w:pPr>
              <w:jc w:val="center"/>
              <w:rPr>
                <w:rFonts w:ascii="Times New Roman" w:eastAsia="Times New Roman" w:hAnsi="Times New Roman" w:cs="Times New Roman"/>
                <w:sz w:val="20"/>
                <w:szCs w:val="20"/>
                <w:lang w:eastAsia="ru-RU"/>
              </w:rPr>
            </w:pPr>
            <w:r w:rsidRPr="00452724">
              <w:rPr>
                <w:rFonts w:ascii="Times New Roman" w:hAnsi="Times New Roman" w:cs="Times New Roman"/>
                <w:color w:val="000000"/>
                <w:sz w:val="20"/>
                <w:szCs w:val="20"/>
              </w:rPr>
              <w:t>300 000</w:t>
            </w:r>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46416767" w:rsidR="009D19E1" w:rsidRPr="002A7B2F" w:rsidRDefault="00FE0900" w:rsidP="00A8516E">
      <w:pPr>
        <w:spacing w:before="100" w:beforeAutospacing="1" w:after="100" w:afterAutospacing="1"/>
        <w:ind w:left="2835" w:hanging="2268"/>
        <w:outlineLvl w:val="0"/>
        <w:rPr>
          <w:rFonts w:ascii="Times New Roman" w:hAnsi="Times New Roman" w:cs="Times New Roman"/>
          <w:sz w:val="24"/>
          <w:szCs w:val="24"/>
        </w:rPr>
      </w:pPr>
      <w:r>
        <w:rPr>
          <w:rFonts w:ascii="Times New Roman" w:hAnsi="Times New Roman" w:cs="Times New Roman"/>
          <w:b/>
          <w:sz w:val="24"/>
          <w:szCs w:val="24"/>
        </w:rPr>
        <w:t>И.о. д</w:t>
      </w:r>
      <w:r w:rsidRPr="000B6C22">
        <w:rPr>
          <w:rFonts w:ascii="Times New Roman" w:hAnsi="Times New Roman" w:cs="Times New Roman"/>
          <w:b/>
          <w:sz w:val="24"/>
          <w:szCs w:val="24"/>
        </w:rPr>
        <w:t>иректор</w:t>
      </w:r>
      <w:r>
        <w:rPr>
          <w:rFonts w:ascii="Times New Roman" w:hAnsi="Times New Roman" w:cs="Times New Roman"/>
          <w:b/>
          <w:sz w:val="24"/>
          <w:szCs w:val="24"/>
        </w:rPr>
        <w:t>а</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rPr>
        <w:t xml:space="preserve">            </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Pr="004C1F8B">
        <w:rPr>
          <w:rFonts w:ascii="Times New Roman" w:hAnsi="Times New Roman" w:cs="Times New Roman"/>
          <w:b/>
          <w:sz w:val="24"/>
          <w:szCs w:val="24"/>
        </w:rPr>
        <w:t>Утаганов</w:t>
      </w:r>
      <w:proofErr w:type="spellEnd"/>
      <w:r w:rsidRPr="004C1F8B">
        <w:rPr>
          <w:rFonts w:ascii="Times New Roman" w:hAnsi="Times New Roman" w:cs="Times New Roman"/>
          <w:b/>
          <w:sz w:val="24"/>
          <w:szCs w:val="24"/>
        </w:rPr>
        <w:t xml:space="preserve"> Б.К.</w:t>
      </w:r>
    </w:p>
    <w:sectPr w:rsidR="009D19E1" w:rsidRPr="002A7B2F" w:rsidSect="003053BB">
      <w:pgSz w:w="11906" w:h="16838"/>
      <w:pgMar w:top="1134" w:right="850"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23DB" w14:textId="77777777" w:rsidR="003053BB" w:rsidRDefault="003053BB" w:rsidP="00A9511B">
      <w:r>
        <w:separator/>
      </w:r>
    </w:p>
  </w:endnote>
  <w:endnote w:type="continuationSeparator" w:id="0">
    <w:p w14:paraId="28343639" w14:textId="77777777" w:rsidR="003053BB" w:rsidRDefault="003053BB"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F9EB" w14:textId="77777777" w:rsidR="003053BB" w:rsidRDefault="003053BB" w:rsidP="00A9511B">
      <w:r>
        <w:separator/>
      </w:r>
    </w:p>
  </w:footnote>
  <w:footnote w:type="continuationSeparator" w:id="0">
    <w:p w14:paraId="62DB489A" w14:textId="77777777" w:rsidR="003053BB" w:rsidRDefault="003053BB"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D1123"/>
    <w:multiLevelType w:val="hybridMultilevel"/>
    <w:tmpl w:val="44AE4B0C"/>
    <w:lvl w:ilvl="0" w:tplc="5C548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C4DF5"/>
    <w:multiLevelType w:val="hybridMultilevel"/>
    <w:tmpl w:val="0EB6D814"/>
    <w:lvl w:ilvl="0" w:tplc="5C548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9271376">
    <w:abstractNumId w:val="1"/>
  </w:num>
  <w:num w:numId="2" w16cid:durableId="534655933">
    <w:abstractNumId w:val="2"/>
  </w:num>
  <w:num w:numId="3" w16cid:durableId="797527420">
    <w:abstractNumId w:val="7"/>
  </w:num>
  <w:num w:numId="4" w16cid:durableId="1319967353">
    <w:abstractNumId w:val="14"/>
  </w:num>
  <w:num w:numId="5" w16cid:durableId="765541039">
    <w:abstractNumId w:val="6"/>
  </w:num>
  <w:num w:numId="6" w16cid:durableId="2116361024">
    <w:abstractNumId w:val="5"/>
  </w:num>
  <w:num w:numId="7" w16cid:durableId="1926106541">
    <w:abstractNumId w:val="0"/>
  </w:num>
  <w:num w:numId="8" w16cid:durableId="391271807">
    <w:abstractNumId w:val="10"/>
  </w:num>
  <w:num w:numId="9" w16cid:durableId="1816986205">
    <w:abstractNumId w:val="3"/>
  </w:num>
  <w:num w:numId="10" w16cid:durableId="1511217340">
    <w:abstractNumId w:val="11"/>
  </w:num>
  <w:num w:numId="11" w16cid:durableId="1366371248">
    <w:abstractNumId w:val="4"/>
  </w:num>
  <w:num w:numId="12" w16cid:durableId="439840663">
    <w:abstractNumId w:val="8"/>
  </w:num>
  <w:num w:numId="13" w16cid:durableId="1722360090">
    <w:abstractNumId w:val="12"/>
  </w:num>
  <w:num w:numId="14" w16cid:durableId="402292448">
    <w:abstractNumId w:val="9"/>
  </w:num>
  <w:num w:numId="15" w16cid:durableId="437214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13"/>
    <w:rsid w:val="000007D2"/>
    <w:rsid w:val="000021E1"/>
    <w:rsid w:val="000052A3"/>
    <w:rsid w:val="0000707C"/>
    <w:rsid w:val="00010DA3"/>
    <w:rsid w:val="00010EB2"/>
    <w:rsid w:val="00012254"/>
    <w:rsid w:val="00012531"/>
    <w:rsid w:val="00012789"/>
    <w:rsid w:val="00014FB7"/>
    <w:rsid w:val="00015079"/>
    <w:rsid w:val="000162B0"/>
    <w:rsid w:val="000202B2"/>
    <w:rsid w:val="00020AEC"/>
    <w:rsid w:val="000217F5"/>
    <w:rsid w:val="00022204"/>
    <w:rsid w:val="0002235B"/>
    <w:rsid w:val="00022836"/>
    <w:rsid w:val="00031989"/>
    <w:rsid w:val="000333EB"/>
    <w:rsid w:val="00033C18"/>
    <w:rsid w:val="00034A24"/>
    <w:rsid w:val="00040583"/>
    <w:rsid w:val="00041E1B"/>
    <w:rsid w:val="00042E31"/>
    <w:rsid w:val="00043966"/>
    <w:rsid w:val="00044D83"/>
    <w:rsid w:val="0004548B"/>
    <w:rsid w:val="000505B2"/>
    <w:rsid w:val="00050D0B"/>
    <w:rsid w:val="00053B31"/>
    <w:rsid w:val="00056676"/>
    <w:rsid w:val="00056EE0"/>
    <w:rsid w:val="00062BA3"/>
    <w:rsid w:val="00063828"/>
    <w:rsid w:val="00070A44"/>
    <w:rsid w:val="000715F1"/>
    <w:rsid w:val="00073E8C"/>
    <w:rsid w:val="00076D0B"/>
    <w:rsid w:val="0007706B"/>
    <w:rsid w:val="000771D1"/>
    <w:rsid w:val="0007786A"/>
    <w:rsid w:val="00077B26"/>
    <w:rsid w:val="000804DB"/>
    <w:rsid w:val="000916DF"/>
    <w:rsid w:val="00091ACA"/>
    <w:rsid w:val="0009233B"/>
    <w:rsid w:val="00093FEA"/>
    <w:rsid w:val="00096B78"/>
    <w:rsid w:val="000A0E36"/>
    <w:rsid w:val="000A24C2"/>
    <w:rsid w:val="000A26A3"/>
    <w:rsid w:val="000A2F12"/>
    <w:rsid w:val="000A4DAE"/>
    <w:rsid w:val="000A6981"/>
    <w:rsid w:val="000B14E9"/>
    <w:rsid w:val="000B3BC4"/>
    <w:rsid w:val="000C0AD1"/>
    <w:rsid w:val="000C2C89"/>
    <w:rsid w:val="000C2D60"/>
    <w:rsid w:val="000C3450"/>
    <w:rsid w:val="000C7262"/>
    <w:rsid w:val="000D0547"/>
    <w:rsid w:val="000D0AB9"/>
    <w:rsid w:val="000D6CD8"/>
    <w:rsid w:val="000E35C9"/>
    <w:rsid w:val="000E37F5"/>
    <w:rsid w:val="000E4AED"/>
    <w:rsid w:val="000E53FF"/>
    <w:rsid w:val="000E65B9"/>
    <w:rsid w:val="000E6BC9"/>
    <w:rsid w:val="000E7931"/>
    <w:rsid w:val="000F08DB"/>
    <w:rsid w:val="000F75BD"/>
    <w:rsid w:val="00101EDB"/>
    <w:rsid w:val="00103304"/>
    <w:rsid w:val="00103F16"/>
    <w:rsid w:val="001057A4"/>
    <w:rsid w:val="001062A7"/>
    <w:rsid w:val="0011006B"/>
    <w:rsid w:val="001132E2"/>
    <w:rsid w:val="00116F6C"/>
    <w:rsid w:val="0011767E"/>
    <w:rsid w:val="00122E5D"/>
    <w:rsid w:val="00124DB2"/>
    <w:rsid w:val="00130B47"/>
    <w:rsid w:val="00133FA6"/>
    <w:rsid w:val="00134EA9"/>
    <w:rsid w:val="00134F19"/>
    <w:rsid w:val="001368DD"/>
    <w:rsid w:val="0013720D"/>
    <w:rsid w:val="0013778C"/>
    <w:rsid w:val="0014603E"/>
    <w:rsid w:val="001475C0"/>
    <w:rsid w:val="001506DC"/>
    <w:rsid w:val="00151919"/>
    <w:rsid w:val="00153674"/>
    <w:rsid w:val="00154051"/>
    <w:rsid w:val="00155D6F"/>
    <w:rsid w:val="00156C1D"/>
    <w:rsid w:val="00156C64"/>
    <w:rsid w:val="00160760"/>
    <w:rsid w:val="00161E72"/>
    <w:rsid w:val="0016387B"/>
    <w:rsid w:val="001702BA"/>
    <w:rsid w:val="00170E5E"/>
    <w:rsid w:val="0017209E"/>
    <w:rsid w:val="0017373E"/>
    <w:rsid w:val="00173A9F"/>
    <w:rsid w:val="00175A5C"/>
    <w:rsid w:val="00182207"/>
    <w:rsid w:val="00184EC8"/>
    <w:rsid w:val="00185240"/>
    <w:rsid w:val="00186D47"/>
    <w:rsid w:val="001915A9"/>
    <w:rsid w:val="00191C5E"/>
    <w:rsid w:val="00193536"/>
    <w:rsid w:val="00195343"/>
    <w:rsid w:val="001A0AA5"/>
    <w:rsid w:val="001A1889"/>
    <w:rsid w:val="001A4EED"/>
    <w:rsid w:val="001A69B9"/>
    <w:rsid w:val="001A6A40"/>
    <w:rsid w:val="001B450B"/>
    <w:rsid w:val="001B45FF"/>
    <w:rsid w:val="001B4934"/>
    <w:rsid w:val="001B59A1"/>
    <w:rsid w:val="001B6CC6"/>
    <w:rsid w:val="001C3ABC"/>
    <w:rsid w:val="001C3FE9"/>
    <w:rsid w:val="001C652A"/>
    <w:rsid w:val="001C69B2"/>
    <w:rsid w:val="001D1ABE"/>
    <w:rsid w:val="001D1E3B"/>
    <w:rsid w:val="001D3B05"/>
    <w:rsid w:val="001D4F2D"/>
    <w:rsid w:val="001D71E8"/>
    <w:rsid w:val="001E04BB"/>
    <w:rsid w:val="001E095A"/>
    <w:rsid w:val="001E0D7E"/>
    <w:rsid w:val="001E16EC"/>
    <w:rsid w:val="001E36B6"/>
    <w:rsid w:val="001E3702"/>
    <w:rsid w:val="001E412F"/>
    <w:rsid w:val="001E54AB"/>
    <w:rsid w:val="001E62B4"/>
    <w:rsid w:val="001E6F58"/>
    <w:rsid w:val="001F281B"/>
    <w:rsid w:val="0020062E"/>
    <w:rsid w:val="002035FC"/>
    <w:rsid w:val="0020367F"/>
    <w:rsid w:val="0020371B"/>
    <w:rsid w:val="0020432A"/>
    <w:rsid w:val="002077BF"/>
    <w:rsid w:val="00212CA0"/>
    <w:rsid w:val="00213866"/>
    <w:rsid w:val="002149E1"/>
    <w:rsid w:val="00214F6F"/>
    <w:rsid w:val="00215DD4"/>
    <w:rsid w:val="00217480"/>
    <w:rsid w:val="00221C70"/>
    <w:rsid w:val="00222A6E"/>
    <w:rsid w:val="00223176"/>
    <w:rsid w:val="0023040B"/>
    <w:rsid w:val="00231B68"/>
    <w:rsid w:val="0024052D"/>
    <w:rsid w:val="002431BE"/>
    <w:rsid w:val="002448B9"/>
    <w:rsid w:val="0024493D"/>
    <w:rsid w:val="002463F2"/>
    <w:rsid w:val="00250421"/>
    <w:rsid w:val="00251D89"/>
    <w:rsid w:val="00256872"/>
    <w:rsid w:val="00256A13"/>
    <w:rsid w:val="002606F8"/>
    <w:rsid w:val="002614E4"/>
    <w:rsid w:val="002701E6"/>
    <w:rsid w:val="002706DB"/>
    <w:rsid w:val="00271643"/>
    <w:rsid w:val="00274509"/>
    <w:rsid w:val="0027472F"/>
    <w:rsid w:val="002833CB"/>
    <w:rsid w:val="002868D4"/>
    <w:rsid w:val="0029075B"/>
    <w:rsid w:val="00291E3C"/>
    <w:rsid w:val="002947A8"/>
    <w:rsid w:val="002955B2"/>
    <w:rsid w:val="00296F3E"/>
    <w:rsid w:val="00297846"/>
    <w:rsid w:val="002979E1"/>
    <w:rsid w:val="002A00DA"/>
    <w:rsid w:val="002A2206"/>
    <w:rsid w:val="002A3808"/>
    <w:rsid w:val="002A3BD6"/>
    <w:rsid w:val="002A4341"/>
    <w:rsid w:val="002A5FF2"/>
    <w:rsid w:val="002A7B2F"/>
    <w:rsid w:val="002B17E6"/>
    <w:rsid w:val="002B2ACD"/>
    <w:rsid w:val="002B5CB5"/>
    <w:rsid w:val="002B7258"/>
    <w:rsid w:val="002B7A71"/>
    <w:rsid w:val="002C3DEE"/>
    <w:rsid w:val="002C4647"/>
    <w:rsid w:val="002C5AA4"/>
    <w:rsid w:val="002C62F7"/>
    <w:rsid w:val="002C6A42"/>
    <w:rsid w:val="002C6C55"/>
    <w:rsid w:val="002C72FC"/>
    <w:rsid w:val="002D25E3"/>
    <w:rsid w:val="002D2730"/>
    <w:rsid w:val="002E0955"/>
    <w:rsid w:val="002E16FA"/>
    <w:rsid w:val="002E1953"/>
    <w:rsid w:val="002E1F4D"/>
    <w:rsid w:val="002E3A1B"/>
    <w:rsid w:val="002E3E69"/>
    <w:rsid w:val="002E70F2"/>
    <w:rsid w:val="002F4E1B"/>
    <w:rsid w:val="002F51F6"/>
    <w:rsid w:val="002F6518"/>
    <w:rsid w:val="002F6BF4"/>
    <w:rsid w:val="002F77C8"/>
    <w:rsid w:val="002F7A8D"/>
    <w:rsid w:val="002F7FB5"/>
    <w:rsid w:val="00300BA5"/>
    <w:rsid w:val="00300F01"/>
    <w:rsid w:val="003015A2"/>
    <w:rsid w:val="00303C4C"/>
    <w:rsid w:val="00304C23"/>
    <w:rsid w:val="003053BB"/>
    <w:rsid w:val="00305B18"/>
    <w:rsid w:val="003061BD"/>
    <w:rsid w:val="00306671"/>
    <w:rsid w:val="0030700B"/>
    <w:rsid w:val="00307407"/>
    <w:rsid w:val="003120E1"/>
    <w:rsid w:val="00312E41"/>
    <w:rsid w:val="003163A5"/>
    <w:rsid w:val="00316A88"/>
    <w:rsid w:val="00317532"/>
    <w:rsid w:val="003203B7"/>
    <w:rsid w:val="00323DAB"/>
    <w:rsid w:val="00324360"/>
    <w:rsid w:val="003275B5"/>
    <w:rsid w:val="00327DDD"/>
    <w:rsid w:val="00330942"/>
    <w:rsid w:val="00332430"/>
    <w:rsid w:val="003335B1"/>
    <w:rsid w:val="003351D5"/>
    <w:rsid w:val="0033576F"/>
    <w:rsid w:val="003359EF"/>
    <w:rsid w:val="003362E1"/>
    <w:rsid w:val="00336679"/>
    <w:rsid w:val="00341B60"/>
    <w:rsid w:val="00341B62"/>
    <w:rsid w:val="003421C9"/>
    <w:rsid w:val="003430AF"/>
    <w:rsid w:val="003501F4"/>
    <w:rsid w:val="00351106"/>
    <w:rsid w:val="00352B97"/>
    <w:rsid w:val="00356DE1"/>
    <w:rsid w:val="00362783"/>
    <w:rsid w:val="003638C2"/>
    <w:rsid w:val="00366A87"/>
    <w:rsid w:val="00366BF6"/>
    <w:rsid w:val="00367D6E"/>
    <w:rsid w:val="00370B7E"/>
    <w:rsid w:val="0037268A"/>
    <w:rsid w:val="00375EBC"/>
    <w:rsid w:val="00375FDF"/>
    <w:rsid w:val="0038039E"/>
    <w:rsid w:val="00381A44"/>
    <w:rsid w:val="0038305C"/>
    <w:rsid w:val="00384BE3"/>
    <w:rsid w:val="00386FDA"/>
    <w:rsid w:val="00391613"/>
    <w:rsid w:val="00392771"/>
    <w:rsid w:val="00394C52"/>
    <w:rsid w:val="00395631"/>
    <w:rsid w:val="003A1406"/>
    <w:rsid w:val="003A4469"/>
    <w:rsid w:val="003A7688"/>
    <w:rsid w:val="003B0345"/>
    <w:rsid w:val="003B4B50"/>
    <w:rsid w:val="003C301B"/>
    <w:rsid w:val="003C5582"/>
    <w:rsid w:val="003C5E7F"/>
    <w:rsid w:val="003C6EF9"/>
    <w:rsid w:val="003C72BB"/>
    <w:rsid w:val="003D2FDA"/>
    <w:rsid w:val="003D5042"/>
    <w:rsid w:val="003D6645"/>
    <w:rsid w:val="003D7B3E"/>
    <w:rsid w:val="003E42CF"/>
    <w:rsid w:val="003E466D"/>
    <w:rsid w:val="003E4A80"/>
    <w:rsid w:val="003E4D54"/>
    <w:rsid w:val="003E623D"/>
    <w:rsid w:val="003E7F6F"/>
    <w:rsid w:val="003F187A"/>
    <w:rsid w:val="003F5043"/>
    <w:rsid w:val="003F5234"/>
    <w:rsid w:val="003F650B"/>
    <w:rsid w:val="004010DC"/>
    <w:rsid w:val="0040162B"/>
    <w:rsid w:val="00402816"/>
    <w:rsid w:val="00404936"/>
    <w:rsid w:val="00405476"/>
    <w:rsid w:val="00410BC6"/>
    <w:rsid w:val="00411820"/>
    <w:rsid w:val="00413146"/>
    <w:rsid w:val="00413B50"/>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11C4"/>
    <w:rsid w:val="00441649"/>
    <w:rsid w:val="004418A6"/>
    <w:rsid w:val="004460EB"/>
    <w:rsid w:val="004514E2"/>
    <w:rsid w:val="00452724"/>
    <w:rsid w:val="00453C82"/>
    <w:rsid w:val="00453EA6"/>
    <w:rsid w:val="00455304"/>
    <w:rsid w:val="00460921"/>
    <w:rsid w:val="00461526"/>
    <w:rsid w:val="00464340"/>
    <w:rsid w:val="00467690"/>
    <w:rsid w:val="00472041"/>
    <w:rsid w:val="00473B1B"/>
    <w:rsid w:val="0047440C"/>
    <w:rsid w:val="00474596"/>
    <w:rsid w:val="00475B4A"/>
    <w:rsid w:val="00475C4B"/>
    <w:rsid w:val="00477F01"/>
    <w:rsid w:val="00480BE9"/>
    <w:rsid w:val="00481745"/>
    <w:rsid w:val="00486A3A"/>
    <w:rsid w:val="004945E3"/>
    <w:rsid w:val="004956C7"/>
    <w:rsid w:val="004A2651"/>
    <w:rsid w:val="004A47A7"/>
    <w:rsid w:val="004A5228"/>
    <w:rsid w:val="004A75DA"/>
    <w:rsid w:val="004A7A34"/>
    <w:rsid w:val="004B04B0"/>
    <w:rsid w:val="004B2728"/>
    <w:rsid w:val="004B2D27"/>
    <w:rsid w:val="004B4A5E"/>
    <w:rsid w:val="004B4EA3"/>
    <w:rsid w:val="004C0372"/>
    <w:rsid w:val="004C5A88"/>
    <w:rsid w:val="004C6761"/>
    <w:rsid w:val="004C7A5F"/>
    <w:rsid w:val="004D0C09"/>
    <w:rsid w:val="004D158F"/>
    <w:rsid w:val="004D26A8"/>
    <w:rsid w:val="004E4E8E"/>
    <w:rsid w:val="004E4F84"/>
    <w:rsid w:val="004E6096"/>
    <w:rsid w:val="004F5108"/>
    <w:rsid w:val="004F63C1"/>
    <w:rsid w:val="00501A27"/>
    <w:rsid w:val="0050488D"/>
    <w:rsid w:val="00504C8B"/>
    <w:rsid w:val="00506D3A"/>
    <w:rsid w:val="0051125A"/>
    <w:rsid w:val="00511324"/>
    <w:rsid w:val="005115F1"/>
    <w:rsid w:val="00513C42"/>
    <w:rsid w:val="00514141"/>
    <w:rsid w:val="005152C1"/>
    <w:rsid w:val="005153CE"/>
    <w:rsid w:val="0052040B"/>
    <w:rsid w:val="00521E86"/>
    <w:rsid w:val="00523535"/>
    <w:rsid w:val="00523606"/>
    <w:rsid w:val="00524195"/>
    <w:rsid w:val="005261BE"/>
    <w:rsid w:val="00527720"/>
    <w:rsid w:val="00531C65"/>
    <w:rsid w:val="0053258F"/>
    <w:rsid w:val="00532693"/>
    <w:rsid w:val="005333C5"/>
    <w:rsid w:val="005361E7"/>
    <w:rsid w:val="0053707A"/>
    <w:rsid w:val="00537C6E"/>
    <w:rsid w:val="005428B6"/>
    <w:rsid w:val="00545062"/>
    <w:rsid w:val="0054784B"/>
    <w:rsid w:val="005500D9"/>
    <w:rsid w:val="00551B77"/>
    <w:rsid w:val="0055772A"/>
    <w:rsid w:val="00564174"/>
    <w:rsid w:val="00564728"/>
    <w:rsid w:val="0056639D"/>
    <w:rsid w:val="00570422"/>
    <w:rsid w:val="00571CE9"/>
    <w:rsid w:val="0058283E"/>
    <w:rsid w:val="00584D31"/>
    <w:rsid w:val="00591FC4"/>
    <w:rsid w:val="00593381"/>
    <w:rsid w:val="00594722"/>
    <w:rsid w:val="005A08DA"/>
    <w:rsid w:val="005A3167"/>
    <w:rsid w:val="005A5812"/>
    <w:rsid w:val="005A6437"/>
    <w:rsid w:val="005A65C2"/>
    <w:rsid w:val="005A6D8E"/>
    <w:rsid w:val="005A7B42"/>
    <w:rsid w:val="005B220E"/>
    <w:rsid w:val="005B29BB"/>
    <w:rsid w:val="005B38DF"/>
    <w:rsid w:val="005C07DA"/>
    <w:rsid w:val="005C1DBA"/>
    <w:rsid w:val="005C31E9"/>
    <w:rsid w:val="005C583E"/>
    <w:rsid w:val="005D093A"/>
    <w:rsid w:val="005D0D5A"/>
    <w:rsid w:val="005D1395"/>
    <w:rsid w:val="005D3BD7"/>
    <w:rsid w:val="005D5812"/>
    <w:rsid w:val="005D73FE"/>
    <w:rsid w:val="005D777B"/>
    <w:rsid w:val="005E2C48"/>
    <w:rsid w:val="005E572D"/>
    <w:rsid w:val="005F0F70"/>
    <w:rsid w:val="005F1AC6"/>
    <w:rsid w:val="005F3322"/>
    <w:rsid w:val="0060314A"/>
    <w:rsid w:val="0060414E"/>
    <w:rsid w:val="00607322"/>
    <w:rsid w:val="00607C31"/>
    <w:rsid w:val="00610E4E"/>
    <w:rsid w:val="006172E2"/>
    <w:rsid w:val="00622AA1"/>
    <w:rsid w:val="006240D7"/>
    <w:rsid w:val="0062589B"/>
    <w:rsid w:val="006270B5"/>
    <w:rsid w:val="00630DDA"/>
    <w:rsid w:val="00633297"/>
    <w:rsid w:val="006336B3"/>
    <w:rsid w:val="00640B9E"/>
    <w:rsid w:val="00643126"/>
    <w:rsid w:val="00643692"/>
    <w:rsid w:val="00643B94"/>
    <w:rsid w:val="0065043D"/>
    <w:rsid w:val="00650AB1"/>
    <w:rsid w:val="00650ECF"/>
    <w:rsid w:val="00651704"/>
    <w:rsid w:val="006532FA"/>
    <w:rsid w:val="00657279"/>
    <w:rsid w:val="00660168"/>
    <w:rsid w:val="00663E02"/>
    <w:rsid w:val="00664F9B"/>
    <w:rsid w:val="00667B5F"/>
    <w:rsid w:val="00674DF1"/>
    <w:rsid w:val="0067640F"/>
    <w:rsid w:val="006775EF"/>
    <w:rsid w:val="006804E8"/>
    <w:rsid w:val="0069228C"/>
    <w:rsid w:val="00692395"/>
    <w:rsid w:val="00692E6B"/>
    <w:rsid w:val="006961B3"/>
    <w:rsid w:val="00697DF2"/>
    <w:rsid w:val="00697FF6"/>
    <w:rsid w:val="006A14B9"/>
    <w:rsid w:val="006A1F50"/>
    <w:rsid w:val="006A203E"/>
    <w:rsid w:val="006A25D1"/>
    <w:rsid w:val="006A25D8"/>
    <w:rsid w:val="006A2FA1"/>
    <w:rsid w:val="006A353C"/>
    <w:rsid w:val="006A44EE"/>
    <w:rsid w:val="006A5E66"/>
    <w:rsid w:val="006B15C8"/>
    <w:rsid w:val="006B28CB"/>
    <w:rsid w:val="006B47EC"/>
    <w:rsid w:val="006B483B"/>
    <w:rsid w:val="006B4DE6"/>
    <w:rsid w:val="006B7EEB"/>
    <w:rsid w:val="006C13DE"/>
    <w:rsid w:val="006C16DA"/>
    <w:rsid w:val="006C2710"/>
    <w:rsid w:val="006C309F"/>
    <w:rsid w:val="006C4E5D"/>
    <w:rsid w:val="006C5FD7"/>
    <w:rsid w:val="006D017E"/>
    <w:rsid w:val="006D13E7"/>
    <w:rsid w:val="006D1929"/>
    <w:rsid w:val="006D53EB"/>
    <w:rsid w:val="006D7314"/>
    <w:rsid w:val="006E28BE"/>
    <w:rsid w:val="006E539A"/>
    <w:rsid w:val="006E5AB2"/>
    <w:rsid w:val="006F0480"/>
    <w:rsid w:val="006F10AF"/>
    <w:rsid w:val="006F1F1F"/>
    <w:rsid w:val="006F50B5"/>
    <w:rsid w:val="006F5616"/>
    <w:rsid w:val="006F72B2"/>
    <w:rsid w:val="006F750E"/>
    <w:rsid w:val="00700745"/>
    <w:rsid w:val="007008F9"/>
    <w:rsid w:val="00703650"/>
    <w:rsid w:val="00705698"/>
    <w:rsid w:val="007113DD"/>
    <w:rsid w:val="007126B4"/>
    <w:rsid w:val="00714144"/>
    <w:rsid w:val="00715F20"/>
    <w:rsid w:val="007205A1"/>
    <w:rsid w:val="00720E17"/>
    <w:rsid w:val="0072631B"/>
    <w:rsid w:val="00727AC4"/>
    <w:rsid w:val="00730093"/>
    <w:rsid w:val="00730600"/>
    <w:rsid w:val="007318C2"/>
    <w:rsid w:val="00731AA8"/>
    <w:rsid w:val="00734C5E"/>
    <w:rsid w:val="00737726"/>
    <w:rsid w:val="00741901"/>
    <w:rsid w:val="00741E16"/>
    <w:rsid w:val="00743B5E"/>
    <w:rsid w:val="007440C0"/>
    <w:rsid w:val="0075217E"/>
    <w:rsid w:val="00757129"/>
    <w:rsid w:val="007644E7"/>
    <w:rsid w:val="00765FBE"/>
    <w:rsid w:val="00770309"/>
    <w:rsid w:val="00770F0B"/>
    <w:rsid w:val="0077251F"/>
    <w:rsid w:val="00774E34"/>
    <w:rsid w:val="00776164"/>
    <w:rsid w:val="0078259D"/>
    <w:rsid w:val="00783A2B"/>
    <w:rsid w:val="00784F50"/>
    <w:rsid w:val="007867FB"/>
    <w:rsid w:val="00787059"/>
    <w:rsid w:val="007878D3"/>
    <w:rsid w:val="007905D2"/>
    <w:rsid w:val="00790F27"/>
    <w:rsid w:val="00793D8B"/>
    <w:rsid w:val="007942AE"/>
    <w:rsid w:val="00794487"/>
    <w:rsid w:val="00795233"/>
    <w:rsid w:val="00795EAA"/>
    <w:rsid w:val="00797F42"/>
    <w:rsid w:val="007A4365"/>
    <w:rsid w:val="007A58B9"/>
    <w:rsid w:val="007A7356"/>
    <w:rsid w:val="007B4BFD"/>
    <w:rsid w:val="007B4CB7"/>
    <w:rsid w:val="007C0E9F"/>
    <w:rsid w:val="007C6271"/>
    <w:rsid w:val="007D1F9D"/>
    <w:rsid w:val="007D3FE0"/>
    <w:rsid w:val="007D41F1"/>
    <w:rsid w:val="007D62AB"/>
    <w:rsid w:val="007E1AAA"/>
    <w:rsid w:val="007E1D8E"/>
    <w:rsid w:val="007E4C2B"/>
    <w:rsid w:val="007E5418"/>
    <w:rsid w:val="007E6B9E"/>
    <w:rsid w:val="007E735C"/>
    <w:rsid w:val="007E78CE"/>
    <w:rsid w:val="007E7A7E"/>
    <w:rsid w:val="007F11CF"/>
    <w:rsid w:val="007F1BAF"/>
    <w:rsid w:val="007F5233"/>
    <w:rsid w:val="007F5282"/>
    <w:rsid w:val="007F781F"/>
    <w:rsid w:val="007F79B7"/>
    <w:rsid w:val="00800BDC"/>
    <w:rsid w:val="00802B11"/>
    <w:rsid w:val="008073ED"/>
    <w:rsid w:val="00810ABB"/>
    <w:rsid w:val="008112BC"/>
    <w:rsid w:val="00812B2A"/>
    <w:rsid w:val="0081450C"/>
    <w:rsid w:val="008153A9"/>
    <w:rsid w:val="00815B67"/>
    <w:rsid w:val="00815E4C"/>
    <w:rsid w:val="00816D38"/>
    <w:rsid w:val="00820F71"/>
    <w:rsid w:val="00823CB9"/>
    <w:rsid w:val="00824BBB"/>
    <w:rsid w:val="00825AD5"/>
    <w:rsid w:val="00827EF0"/>
    <w:rsid w:val="00832C41"/>
    <w:rsid w:val="00836AFC"/>
    <w:rsid w:val="0083794A"/>
    <w:rsid w:val="008439E4"/>
    <w:rsid w:val="008461CB"/>
    <w:rsid w:val="00850943"/>
    <w:rsid w:val="00854DC9"/>
    <w:rsid w:val="008552EE"/>
    <w:rsid w:val="00856A81"/>
    <w:rsid w:val="00856BC5"/>
    <w:rsid w:val="00857059"/>
    <w:rsid w:val="00860E03"/>
    <w:rsid w:val="00864B66"/>
    <w:rsid w:val="0086660A"/>
    <w:rsid w:val="008670E1"/>
    <w:rsid w:val="00870624"/>
    <w:rsid w:val="00871386"/>
    <w:rsid w:val="008724F4"/>
    <w:rsid w:val="00872732"/>
    <w:rsid w:val="00872955"/>
    <w:rsid w:val="0087713D"/>
    <w:rsid w:val="00877319"/>
    <w:rsid w:val="008803E8"/>
    <w:rsid w:val="00880A7B"/>
    <w:rsid w:val="00881979"/>
    <w:rsid w:val="0088405F"/>
    <w:rsid w:val="00884276"/>
    <w:rsid w:val="00884447"/>
    <w:rsid w:val="008853D2"/>
    <w:rsid w:val="00886716"/>
    <w:rsid w:val="00887AC1"/>
    <w:rsid w:val="0089115F"/>
    <w:rsid w:val="008929EC"/>
    <w:rsid w:val="00893E0A"/>
    <w:rsid w:val="0089466C"/>
    <w:rsid w:val="0089645A"/>
    <w:rsid w:val="0089751E"/>
    <w:rsid w:val="008A37BE"/>
    <w:rsid w:val="008A3AF1"/>
    <w:rsid w:val="008A42AF"/>
    <w:rsid w:val="008A4E38"/>
    <w:rsid w:val="008A5420"/>
    <w:rsid w:val="008A57BB"/>
    <w:rsid w:val="008A5A05"/>
    <w:rsid w:val="008A7C31"/>
    <w:rsid w:val="008B2212"/>
    <w:rsid w:val="008B6E5F"/>
    <w:rsid w:val="008B7AC9"/>
    <w:rsid w:val="008C0DD1"/>
    <w:rsid w:val="008C1764"/>
    <w:rsid w:val="008C48A7"/>
    <w:rsid w:val="008C670C"/>
    <w:rsid w:val="008C7487"/>
    <w:rsid w:val="008D48F2"/>
    <w:rsid w:val="008D6C23"/>
    <w:rsid w:val="008E0106"/>
    <w:rsid w:val="008E102B"/>
    <w:rsid w:val="008E188D"/>
    <w:rsid w:val="008E3C35"/>
    <w:rsid w:val="008E4418"/>
    <w:rsid w:val="008E49C2"/>
    <w:rsid w:val="008E5E93"/>
    <w:rsid w:val="008E7944"/>
    <w:rsid w:val="008E7D56"/>
    <w:rsid w:val="008F2921"/>
    <w:rsid w:val="008F2F47"/>
    <w:rsid w:val="008F3C24"/>
    <w:rsid w:val="008F437D"/>
    <w:rsid w:val="008F43CF"/>
    <w:rsid w:val="008F5C2E"/>
    <w:rsid w:val="008F5D2E"/>
    <w:rsid w:val="008F697A"/>
    <w:rsid w:val="008F79E6"/>
    <w:rsid w:val="00900335"/>
    <w:rsid w:val="009066FB"/>
    <w:rsid w:val="00910673"/>
    <w:rsid w:val="00910D73"/>
    <w:rsid w:val="00915765"/>
    <w:rsid w:val="0091593E"/>
    <w:rsid w:val="009179D6"/>
    <w:rsid w:val="00923CE0"/>
    <w:rsid w:val="009249AE"/>
    <w:rsid w:val="00925B8E"/>
    <w:rsid w:val="009278EE"/>
    <w:rsid w:val="009412C8"/>
    <w:rsid w:val="00942A6E"/>
    <w:rsid w:val="009478A8"/>
    <w:rsid w:val="009529DD"/>
    <w:rsid w:val="009539B4"/>
    <w:rsid w:val="009620E5"/>
    <w:rsid w:val="009652DC"/>
    <w:rsid w:val="00965921"/>
    <w:rsid w:val="00965AEC"/>
    <w:rsid w:val="00971900"/>
    <w:rsid w:val="00974A44"/>
    <w:rsid w:val="00976864"/>
    <w:rsid w:val="00977659"/>
    <w:rsid w:val="009777C5"/>
    <w:rsid w:val="00977C78"/>
    <w:rsid w:val="0098405B"/>
    <w:rsid w:val="00986AD7"/>
    <w:rsid w:val="00990D50"/>
    <w:rsid w:val="0099275C"/>
    <w:rsid w:val="00993F9A"/>
    <w:rsid w:val="009A23CD"/>
    <w:rsid w:val="009A2E51"/>
    <w:rsid w:val="009A3DBE"/>
    <w:rsid w:val="009A55A8"/>
    <w:rsid w:val="009A57AA"/>
    <w:rsid w:val="009A6413"/>
    <w:rsid w:val="009A7953"/>
    <w:rsid w:val="009B38CD"/>
    <w:rsid w:val="009B393E"/>
    <w:rsid w:val="009C06CC"/>
    <w:rsid w:val="009C14C4"/>
    <w:rsid w:val="009C4F28"/>
    <w:rsid w:val="009C5343"/>
    <w:rsid w:val="009C7F6A"/>
    <w:rsid w:val="009D0CFB"/>
    <w:rsid w:val="009D19E1"/>
    <w:rsid w:val="009D381B"/>
    <w:rsid w:val="009D3A6A"/>
    <w:rsid w:val="009D5326"/>
    <w:rsid w:val="009D59F9"/>
    <w:rsid w:val="009D6E52"/>
    <w:rsid w:val="009E04A1"/>
    <w:rsid w:val="009F0CA1"/>
    <w:rsid w:val="009F1207"/>
    <w:rsid w:val="009F36A6"/>
    <w:rsid w:val="009F4816"/>
    <w:rsid w:val="009F65AD"/>
    <w:rsid w:val="009F6EC6"/>
    <w:rsid w:val="00A0019B"/>
    <w:rsid w:val="00A00419"/>
    <w:rsid w:val="00A007B9"/>
    <w:rsid w:val="00A02912"/>
    <w:rsid w:val="00A052C6"/>
    <w:rsid w:val="00A06195"/>
    <w:rsid w:val="00A11A2E"/>
    <w:rsid w:val="00A1286B"/>
    <w:rsid w:val="00A13299"/>
    <w:rsid w:val="00A1473C"/>
    <w:rsid w:val="00A14E03"/>
    <w:rsid w:val="00A1648C"/>
    <w:rsid w:val="00A173A1"/>
    <w:rsid w:val="00A17455"/>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3073"/>
    <w:rsid w:val="00A444AC"/>
    <w:rsid w:val="00A44AD5"/>
    <w:rsid w:val="00A47861"/>
    <w:rsid w:val="00A47980"/>
    <w:rsid w:val="00A51E94"/>
    <w:rsid w:val="00A52EC0"/>
    <w:rsid w:val="00A53C65"/>
    <w:rsid w:val="00A54BC4"/>
    <w:rsid w:val="00A55063"/>
    <w:rsid w:val="00A5685F"/>
    <w:rsid w:val="00A571EA"/>
    <w:rsid w:val="00A60F1E"/>
    <w:rsid w:val="00A6276B"/>
    <w:rsid w:val="00A667FE"/>
    <w:rsid w:val="00A731A7"/>
    <w:rsid w:val="00A73755"/>
    <w:rsid w:val="00A737E0"/>
    <w:rsid w:val="00A74428"/>
    <w:rsid w:val="00A7653E"/>
    <w:rsid w:val="00A7714B"/>
    <w:rsid w:val="00A82BD7"/>
    <w:rsid w:val="00A8362D"/>
    <w:rsid w:val="00A841A8"/>
    <w:rsid w:val="00A8516E"/>
    <w:rsid w:val="00A9063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2505"/>
    <w:rsid w:val="00AB6011"/>
    <w:rsid w:val="00AB6186"/>
    <w:rsid w:val="00AB6DD2"/>
    <w:rsid w:val="00AC02FD"/>
    <w:rsid w:val="00AC0AE9"/>
    <w:rsid w:val="00AC1C5D"/>
    <w:rsid w:val="00AC519F"/>
    <w:rsid w:val="00AC54E8"/>
    <w:rsid w:val="00AC5554"/>
    <w:rsid w:val="00AD3E84"/>
    <w:rsid w:val="00AD43A9"/>
    <w:rsid w:val="00AE263A"/>
    <w:rsid w:val="00AE32D8"/>
    <w:rsid w:val="00AE5B89"/>
    <w:rsid w:val="00AE6673"/>
    <w:rsid w:val="00AF180A"/>
    <w:rsid w:val="00AF535A"/>
    <w:rsid w:val="00B04A5F"/>
    <w:rsid w:val="00B05747"/>
    <w:rsid w:val="00B0609B"/>
    <w:rsid w:val="00B065F5"/>
    <w:rsid w:val="00B0669D"/>
    <w:rsid w:val="00B079D9"/>
    <w:rsid w:val="00B07DB3"/>
    <w:rsid w:val="00B12D67"/>
    <w:rsid w:val="00B132C5"/>
    <w:rsid w:val="00B14771"/>
    <w:rsid w:val="00B15C29"/>
    <w:rsid w:val="00B17389"/>
    <w:rsid w:val="00B20368"/>
    <w:rsid w:val="00B20A7D"/>
    <w:rsid w:val="00B2666C"/>
    <w:rsid w:val="00B27314"/>
    <w:rsid w:val="00B30167"/>
    <w:rsid w:val="00B30E05"/>
    <w:rsid w:val="00B34BEF"/>
    <w:rsid w:val="00B355E9"/>
    <w:rsid w:val="00B35A40"/>
    <w:rsid w:val="00B36692"/>
    <w:rsid w:val="00B377C3"/>
    <w:rsid w:val="00B406AB"/>
    <w:rsid w:val="00B422E0"/>
    <w:rsid w:val="00B42656"/>
    <w:rsid w:val="00B42D0F"/>
    <w:rsid w:val="00B44948"/>
    <w:rsid w:val="00B44B66"/>
    <w:rsid w:val="00B4508E"/>
    <w:rsid w:val="00B4690A"/>
    <w:rsid w:val="00B47FCC"/>
    <w:rsid w:val="00B52298"/>
    <w:rsid w:val="00B534EE"/>
    <w:rsid w:val="00B5577E"/>
    <w:rsid w:val="00B55EA1"/>
    <w:rsid w:val="00B620F8"/>
    <w:rsid w:val="00B63D59"/>
    <w:rsid w:val="00B64AD2"/>
    <w:rsid w:val="00B66C8A"/>
    <w:rsid w:val="00B6775A"/>
    <w:rsid w:val="00B74EC9"/>
    <w:rsid w:val="00B844EB"/>
    <w:rsid w:val="00B868E2"/>
    <w:rsid w:val="00B91C95"/>
    <w:rsid w:val="00B93F9A"/>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C63C4"/>
    <w:rsid w:val="00BC7591"/>
    <w:rsid w:val="00BD313F"/>
    <w:rsid w:val="00BD4398"/>
    <w:rsid w:val="00BD5FD5"/>
    <w:rsid w:val="00BD746A"/>
    <w:rsid w:val="00BD7EFE"/>
    <w:rsid w:val="00BE31DB"/>
    <w:rsid w:val="00BE7BBD"/>
    <w:rsid w:val="00BF1DCE"/>
    <w:rsid w:val="00BF3DAA"/>
    <w:rsid w:val="00BF4D04"/>
    <w:rsid w:val="00BF568E"/>
    <w:rsid w:val="00BF6275"/>
    <w:rsid w:val="00C02C19"/>
    <w:rsid w:val="00C036E7"/>
    <w:rsid w:val="00C069F2"/>
    <w:rsid w:val="00C10294"/>
    <w:rsid w:val="00C1032E"/>
    <w:rsid w:val="00C10AAB"/>
    <w:rsid w:val="00C114EA"/>
    <w:rsid w:val="00C11E6F"/>
    <w:rsid w:val="00C14B37"/>
    <w:rsid w:val="00C15EC3"/>
    <w:rsid w:val="00C21C7F"/>
    <w:rsid w:val="00C23313"/>
    <w:rsid w:val="00C236C6"/>
    <w:rsid w:val="00C247E3"/>
    <w:rsid w:val="00C26ABD"/>
    <w:rsid w:val="00C31B88"/>
    <w:rsid w:val="00C3313A"/>
    <w:rsid w:val="00C33DAF"/>
    <w:rsid w:val="00C35F8B"/>
    <w:rsid w:val="00C416DC"/>
    <w:rsid w:val="00C452D5"/>
    <w:rsid w:val="00C46441"/>
    <w:rsid w:val="00C475CE"/>
    <w:rsid w:val="00C47779"/>
    <w:rsid w:val="00C50AC0"/>
    <w:rsid w:val="00C5383D"/>
    <w:rsid w:val="00C540F7"/>
    <w:rsid w:val="00C54515"/>
    <w:rsid w:val="00C55959"/>
    <w:rsid w:val="00C56AA9"/>
    <w:rsid w:val="00C62390"/>
    <w:rsid w:val="00C64083"/>
    <w:rsid w:val="00C6572A"/>
    <w:rsid w:val="00C65F82"/>
    <w:rsid w:val="00C701FC"/>
    <w:rsid w:val="00C703EE"/>
    <w:rsid w:val="00C71892"/>
    <w:rsid w:val="00C72563"/>
    <w:rsid w:val="00C734FE"/>
    <w:rsid w:val="00C746EF"/>
    <w:rsid w:val="00C758A3"/>
    <w:rsid w:val="00C80477"/>
    <w:rsid w:val="00C806B2"/>
    <w:rsid w:val="00C80B1B"/>
    <w:rsid w:val="00C82CF0"/>
    <w:rsid w:val="00C842C0"/>
    <w:rsid w:val="00C860B6"/>
    <w:rsid w:val="00C8658C"/>
    <w:rsid w:val="00C926DA"/>
    <w:rsid w:val="00C92A68"/>
    <w:rsid w:val="00C92C3D"/>
    <w:rsid w:val="00C93489"/>
    <w:rsid w:val="00C94F0E"/>
    <w:rsid w:val="00CA03E8"/>
    <w:rsid w:val="00CA0E23"/>
    <w:rsid w:val="00CA1AFD"/>
    <w:rsid w:val="00CA5C93"/>
    <w:rsid w:val="00CA7080"/>
    <w:rsid w:val="00CB06C3"/>
    <w:rsid w:val="00CB1B69"/>
    <w:rsid w:val="00CC11C3"/>
    <w:rsid w:val="00CC25DE"/>
    <w:rsid w:val="00CC286D"/>
    <w:rsid w:val="00CC5F96"/>
    <w:rsid w:val="00CD0EF6"/>
    <w:rsid w:val="00CD20D5"/>
    <w:rsid w:val="00CD61F6"/>
    <w:rsid w:val="00CE01F0"/>
    <w:rsid w:val="00CE26D9"/>
    <w:rsid w:val="00CE4017"/>
    <w:rsid w:val="00CE515D"/>
    <w:rsid w:val="00CE747F"/>
    <w:rsid w:val="00CF0DF0"/>
    <w:rsid w:val="00CF5524"/>
    <w:rsid w:val="00CF6459"/>
    <w:rsid w:val="00CF6782"/>
    <w:rsid w:val="00D0030B"/>
    <w:rsid w:val="00D01678"/>
    <w:rsid w:val="00D03B46"/>
    <w:rsid w:val="00D05651"/>
    <w:rsid w:val="00D13DE7"/>
    <w:rsid w:val="00D16EDD"/>
    <w:rsid w:val="00D17219"/>
    <w:rsid w:val="00D17466"/>
    <w:rsid w:val="00D21846"/>
    <w:rsid w:val="00D25413"/>
    <w:rsid w:val="00D26C41"/>
    <w:rsid w:val="00D31B84"/>
    <w:rsid w:val="00D343AC"/>
    <w:rsid w:val="00D46EEB"/>
    <w:rsid w:val="00D57420"/>
    <w:rsid w:val="00D6331F"/>
    <w:rsid w:val="00D65AE7"/>
    <w:rsid w:val="00D6609B"/>
    <w:rsid w:val="00D71B82"/>
    <w:rsid w:val="00D72A9C"/>
    <w:rsid w:val="00D75458"/>
    <w:rsid w:val="00D75A8A"/>
    <w:rsid w:val="00D75B99"/>
    <w:rsid w:val="00D77733"/>
    <w:rsid w:val="00D77D0A"/>
    <w:rsid w:val="00D8008C"/>
    <w:rsid w:val="00D829B2"/>
    <w:rsid w:val="00D83619"/>
    <w:rsid w:val="00D83CC8"/>
    <w:rsid w:val="00D86604"/>
    <w:rsid w:val="00D8700E"/>
    <w:rsid w:val="00D915B6"/>
    <w:rsid w:val="00D96B29"/>
    <w:rsid w:val="00DA2C5C"/>
    <w:rsid w:val="00DA4FEA"/>
    <w:rsid w:val="00DA7983"/>
    <w:rsid w:val="00DB1332"/>
    <w:rsid w:val="00DC1403"/>
    <w:rsid w:val="00DC1CDB"/>
    <w:rsid w:val="00DC580E"/>
    <w:rsid w:val="00DC7733"/>
    <w:rsid w:val="00DD1CD6"/>
    <w:rsid w:val="00DD3BBE"/>
    <w:rsid w:val="00DD5E5F"/>
    <w:rsid w:val="00DD5F8B"/>
    <w:rsid w:val="00DD694B"/>
    <w:rsid w:val="00DE11C9"/>
    <w:rsid w:val="00DE7635"/>
    <w:rsid w:val="00DE7C1A"/>
    <w:rsid w:val="00DF09E8"/>
    <w:rsid w:val="00DF1261"/>
    <w:rsid w:val="00DF1CE5"/>
    <w:rsid w:val="00DF555C"/>
    <w:rsid w:val="00DF6B6D"/>
    <w:rsid w:val="00DF7164"/>
    <w:rsid w:val="00E02644"/>
    <w:rsid w:val="00E059AB"/>
    <w:rsid w:val="00E06D12"/>
    <w:rsid w:val="00E06E74"/>
    <w:rsid w:val="00E078EE"/>
    <w:rsid w:val="00E10D15"/>
    <w:rsid w:val="00E123DA"/>
    <w:rsid w:val="00E129AC"/>
    <w:rsid w:val="00E13290"/>
    <w:rsid w:val="00E14299"/>
    <w:rsid w:val="00E14ADB"/>
    <w:rsid w:val="00E21124"/>
    <w:rsid w:val="00E2182F"/>
    <w:rsid w:val="00E2256A"/>
    <w:rsid w:val="00E234A0"/>
    <w:rsid w:val="00E236AE"/>
    <w:rsid w:val="00E254E6"/>
    <w:rsid w:val="00E3385A"/>
    <w:rsid w:val="00E33A72"/>
    <w:rsid w:val="00E34D01"/>
    <w:rsid w:val="00E36C3D"/>
    <w:rsid w:val="00E41679"/>
    <w:rsid w:val="00E44A73"/>
    <w:rsid w:val="00E46FD3"/>
    <w:rsid w:val="00E509F6"/>
    <w:rsid w:val="00E52132"/>
    <w:rsid w:val="00E5255F"/>
    <w:rsid w:val="00E52845"/>
    <w:rsid w:val="00E52B78"/>
    <w:rsid w:val="00E607DE"/>
    <w:rsid w:val="00E62734"/>
    <w:rsid w:val="00E62991"/>
    <w:rsid w:val="00E64FED"/>
    <w:rsid w:val="00E7251F"/>
    <w:rsid w:val="00E75F27"/>
    <w:rsid w:val="00E76751"/>
    <w:rsid w:val="00E812E9"/>
    <w:rsid w:val="00E828C4"/>
    <w:rsid w:val="00E845C4"/>
    <w:rsid w:val="00E846E7"/>
    <w:rsid w:val="00E84D31"/>
    <w:rsid w:val="00E92B58"/>
    <w:rsid w:val="00E936EB"/>
    <w:rsid w:val="00EA0584"/>
    <w:rsid w:val="00EA21EC"/>
    <w:rsid w:val="00EA584A"/>
    <w:rsid w:val="00EA63D0"/>
    <w:rsid w:val="00EB030E"/>
    <w:rsid w:val="00EB0F1B"/>
    <w:rsid w:val="00EB1F3F"/>
    <w:rsid w:val="00EB234D"/>
    <w:rsid w:val="00EB35F5"/>
    <w:rsid w:val="00EB397C"/>
    <w:rsid w:val="00EB5720"/>
    <w:rsid w:val="00EB67A4"/>
    <w:rsid w:val="00EB6B8F"/>
    <w:rsid w:val="00EC022C"/>
    <w:rsid w:val="00EC1B69"/>
    <w:rsid w:val="00EC27F4"/>
    <w:rsid w:val="00EC5487"/>
    <w:rsid w:val="00EC7DF7"/>
    <w:rsid w:val="00ED1607"/>
    <w:rsid w:val="00ED2D74"/>
    <w:rsid w:val="00ED5839"/>
    <w:rsid w:val="00ED78F5"/>
    <w:rsid w:val="00EE0DB7"/>
    <w:rsid w:val="00EE2DFB"/>
    <w:rsid w:val="00EE3D48"/>
    <w:rsid w:val="00EE5993"/>
    <w:rsid w:val="00EF33B0"/>
    <w:rsid w:val="00EF6B7C"/>
    <w:rsid w:val="00EF6CBF"/>
    <w:rsid w:val="00EF79FA"/>
    <w:rsid w:val="00F01B3E"/>
    <w:rsid w:val="00F021A1"/>
    <w:rsid w:val="00F11DB8"/>
    <w:rsid w:val="00F1731D"/>
    <w:rsid w:val="00F20F46"/>
    <w:rsid w:val="00F2125C"/>
    <w:rsid w:val="00F2474C"/>
    <w:rsid w:val="00F25341"/>
    <w:rsid w:val="00F25582"/>
    <w:rsid w:val="00F2559A"/>
    <w:rsid w:val="00F32E73"/>
    <w:rsid w:val="00F32F26"/>
    <w:rsid w:val="00F37231"/>
    <w:rsid w:val="00F37274"/>
    <w:rsid w:val="00F37793"/>
    <w:rsid w:val="00F40472"/>
    <w:rsid w:val="00F43F59"/>
    <w:rsid w:val="00F46C20"/>
    <w:rsid w:val="00F46D16"/>
    <w:rsid w:val="00F46FBF"/>
    <w:rsid w:val="00F47E35"/>
    <w:rsid w:val="00F5031C"/>
    <w:rsid w:val="00F50B29"/>
    <w:rsid w:val="00F517A4"/>
    <w:rsid w:val="00F53CAC"/>
    <w:rsid w:val="00F55C87"/>
    <w:rsid w:val="00F57D33"/>
    <w:rsid w:val="00F6133A"/>
    <w:rsid w:val="00F61F49"/>
    <w:rsid w:val="00F65EBA"/>
    <w:rsid w:val="00F66206"/>
    <w:rsid w:val="00F7117C"/>
    <w:rsid w:val="00F71476"/>
    <w:rsid w:val="00F737DF"/>
    <w:rsid w:val="00F7456D"/>
    <w:rsid w:val="00F7481F"/>
    <w:rsid w:val="00F74C54"/>
    <w:rsid w:val="00F76885"/>
    <w:rsid w:val="00F82FDF"/>
    <w:rsid w:val="00F83373"/>
    <w:rsid w:val="00F90617"/>
    <w:rsid w:val="00F917AC"/>
    <w:rsid w:val="00F91D48"/>
    <w:rsid w:val="00F938EF"/>
    <w:rsid w:val="00F945AA"/>
    <w:rsid w:val="00F94CA1"/>
    <w:rsid w:val="00F9758C"/>
    <w:rsid w:val="00FA33C9"/>
    <w:rsid w:val="00FA5150"/>
    <w:rsid w:val="00FA5BCC"/>
    <w:rsid w:val="00FA6BB7"/>
    <w:rsid w:val="00FB0616"/>
    <w:rsid w:val="00FB09A2"/>
    <w:rsid w:val="00FB2F39"/>
    <w:rsid w:val="00FB50A1"/>
    <w:rsid w:val="00FC2E0A"/>
    <w:rsid w:val="00FC4832"/>
    <w:rsid w:val="00FC4D20"/>
    <w:rsid w:val="00FC55E3"/>
    <w:rsid w:val="00FC5898"/>
    <w:rsid w:val="00FC5DBC"/>
    <w:rsid w:val="00FC6B36"/>
    <w:rsid w:val="00FD0D47"/>
    <w:rsid w:val="00FD6BBF"/>
    <w:rsid w:val="00FE0900"/>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character" w:customStyle="1" w:styleId="a8">
    <w:name w:val="Без интервала Знак"/>
    <w:link w:val="a7"/>
    <w:uiPriority w:val="1"/>
    <w:locked/>
    <w:rsid w:val="00C5383D"/>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1">
    <w:name w:val="endnote text"/>
    <w:basedOn w:val="a"/>
    <w:link w:val="af2"/>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2">
    <w:name w:val="Текст концевой сноски Знак"/>
    <w:basedOn w:val="a0"/>
    <w:link w:val="af1"/>
    <w:uiPriority w:val="99"/>
    <w:semiHidden/>
    <w:rsid w:val="00532693"/>
    <w:rPr>
      <w:rFonts w:ascii="Calibri" w:eastAsia="Times New Roman" w:hAnsi="Calibri" w:cs="Times New Roman"/>
      <w:sz w:val="20"/>
      <w:szCs w:val="20"/>
      <w:lang w:eastAsia="ru-RU"/>
    </w:rPr>
  </w:style>
  <w:style w:type="character" w:styleId="af3">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character" w:styleId="af4">
    <w:name w:val="annotation reference"/>
    <w:basedOn w:val="a0"/>
    <w:uiPriority w:val="99"/>
    <w:semiHidden/>
    <w:unhideWhenUsed/>
    <w:rsid w:val="006C309F"/>
    <w:rPr>
      <w:sz w:val="16"/>
      <w:szCs w:val="16"/>
    </w:rPr>
  </w:style>
  <w:style w:type="paragraph" w:styleId="af5">
    <w:name w:val="annotation text"/>
    <w:basedOn w:val="a"/>
    <w:link w:val="af6"/>
    <w:uiPriority w:val="99"/>
    <w:semiHidden/>
    <w:unhideWhenUsed/>
    <w:rsid w:val="006C309F"/>
    <w:rPr>
      <w:sz w:val="20"/>
      <w:szCs w:val="20"/>
    </w:rPr>
  </w:style>
  <w:style w:type="character" w:customStyle="1" w:styleId="af6">
    <w:name w:val="Текст примечания Знак"/>
    <w:basedOn w:val="a0"/>
    <w:link w:val="af5"/>
    <w:uiPriority w:val="99"/>
    <w:semiHidden/>
    <w:rsid w:val="006C309F"/>
    <w:rPr>
      <w:sz w:val="20"/>
      <w:szCs w:val="20"/>
    </w:rPr>
  </w:style>
  <w:style w:type="paragraph" w:styleId="af7">
    <w:name w:val="annotation subject"/>
    <w:basedOn w:val="af5"/>
    <w:next w:val="af5"/>
    <w:link w:val="af8"/>
    <w:uiPriority w:val="99"/>
    <w:semiHidden/>
    <w:unhideWhenUsed/>
    <w:rsid w:val="006C309F"/>
    <w:rPr>
      <w:b/>
      <w:bCs/>
    </w:rPr>
  </w:style>
  <w:style w:type="character" w:customStyle="1" w:styleId="af8">
    <w:name w:val="Тема примечания Знак"/>
    <w:basedOn w:val="af6"/>
    <w:link w:val="af7"/>
    <w:uiPriority w:val="99"/>
    <w:semiHidden/>
    <w:rsid w:val="006C3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27015043">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4633-9406-422E-8C25-6FBC904C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5630</Words>
  <Characters>32092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37</cp:revision>
  <cp:lastPrinted>2024-01-25T08:56:00Z</cp:lastPrinted>
  <dcterms:created xsi:type="dcterms:W3CDTF">2024-01-22T05:41:00Z</dcterms:created>
  <dcterms:modified xsi:type="dcterms:W3CDTF">2024-01-25T09:00:00Z</dcterms:modified>
</cp:coreProperties>
</file>