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7F9841DD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115D34">
        <w:rPr>
          <w:rFonts w:ascii="Times New Roman" w:hAnsi="Times New Roman" w:cs="Times New Roman"/>
          <w:b/>
          <w:sz w:val="28"/>
          <w:szCs w:val="24"/>
        </w:rPr>
        <w:t>23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115D34">
        <w:rPr>
          <w:rFonts w:ascii="Times New Roman" w:hAnsi="Times New Roman" w:cs="Times New Roman"/>
          <w:b/>
          <w:sz w:val="28"/>
          <w:szCs w:val="24"/>
        </w:rPr>
        <w:t>6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618E224D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bookmarkStart w:id="0" w:name="_GoBack"/>
      <w:bookmarkEnd w:id="0"/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</w:t>
      </w:r>
      <w:r w:rsidR="00057863">
        <w:rPr>
          <w:rFonts w:ascii="Times New Roman" w:hAnsi="Times New Roman" w:cs="Times New Roman"/>
          <w:sz w:val="28"/>
          <w:szCs w:val="28"/>
        </w:rPr>
        <w:t>дложений согласно  Постановление</w:t>
      </w:r>
      <w:r w:rsidR="00F32F26">
        <w:rPr>
          <w:rFonts w:ascii="Times New Roman" w:hAnsi="Times New Roman" w:cs="Times New Roman"/>
          <w:sz w:val="28"/>
          <w:szCs w:val="28"/>
        </w:rPr>
        <w:t xml:space="preserve">  Правительства  Республики Казахстан  </w:t>
      </w:r>
      <w:r w:rsidR="00BC6B73" w:rsidRPr="008968B3">
        <w:rPr>
          <w:rFonts w:ascii="Times New Roman" w:hAnsi="Times New Roman" w:cs="Times New Roman"/>
          <w:sz w:val="28"/>
          <w:szCs w:val="28"/>
        </w:rPr>
        <w:t>от 04 июня 2021 года  № 375 «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организации и проведения закупа лекарственных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средств, медицинских изделий и специализированных лечебных продуктов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рамках гарантированного объема бесплатной медицинской помощи и (или)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системе обязательного социального медицинского страхования,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фармацевтических услуг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и признании </w:t>
      </w:r>
      <w:proofErr w:type="gramStart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решений Правительства Республики Казахстан</w:t>
      </w:r>
      <w:r w:rsidR="00BC6B73" w:rsidRPr="008968B3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F721FC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0AD8" w:rsidRPr="001B0AD8">
        <w:rPr>
          <w:rFonts w:ascii="Times New Roman" w:hAnsi="Times New Roman" w:cs="Times New Roman"/>
          <w:sz w:val="28"/>
          <w:szCs w:val="24"/>
          <w:lang w:val="kk-KZ"/>
        </w:rPr>
        <w:t>по заявке Зазазчика</w:t>
      </w:r>
      <w:r w:rsidR="001B0A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B0AD8" w:rsidRPr="00536819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 xml:space="preserve"> течение </w:t>
      </w:r>
      <w:r w:rsidR="001B0AD8">
        <w:rPr>
          <w:rFonts w:ascii="Times New Roman" w:hAnsi="Times New Roman" w:cs="Times New Roman"/>
          <w:sz w:val="28"/>
          <w:szCs w:val="24"/>
          <w:lang w:val="kk-KZ"/>
        </w:rPr>
        <w:t>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7491FE69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01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июля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06E45532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01 июля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A0222D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222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12"/>
        <w:gridCol w:w="4677"/>
        <w:gridCol w:w="567"/>
        <w:gridCol w:w="851"/>
        <w:gridCol w:w="1134"/>
        <w:gridCol w:w="1134"/>
      </w:tblGrid>
      <w:tr w:rsidR="00147231" w:rsidRPr="00B339F5" w14:paraId="00B7BAA8" w14:textId="77777777" w:rsidTr="00CD6814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14:paraId="0E488BD0" w14:textId="303BB959" w:rsidR="002B275A" w:rsidRPr="00B339F5" w:rsidRDefault="00147231" w:rsidP="007D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10286755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7910E744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50F2C" w14:textId="43396BCA" w:rsidR="002B275A" w:rsidRPr="00B339F5" w:rsidRDefault="002B275A" w:rsidP="00AA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A3BB03" w14:textId="77777777" w:rsidR="002B275A" w:rsidRPr="00B339F5" w:rsidRDefault="002B275A" w:rsidP="00D46CC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4A4C7C" w14:textId="0E1E5059" w:rsidR="002B275A" w:rsidRPr="00B339F5" w:rsidRDefault="002B275A" w:rsidP="00B33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652E8D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A3908" w:rsidRPr="00324F07" w14:paraId="405A50B5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3807402" w14:textId="06819CAF" w:rsidR="00AA3908" w:rsidRPr="00324F07" w:rsidRDefault="00AA3908" w:rsidP="007D4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14:paraId="11EF3451" w14:textId="0728CA2C" w:rsidR="00AA3908" w:rsidRPr="00960349" w:rsidRDefault="00960349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Железа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гидроксид декстран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0B6C043" w14:textId="0C5B5A15" w:rsidR="00AA3908" w:rsidRPr="00E44F77" w:rsidRDefault="00960349" w:rsidP="00C12F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внутривенного введения</w:t>
            </w:r>
            <w:r w:rsidR="004877CC">
              <w:rPr>
                <w:rFonts w:ascii="Times New Roman" w:eastAsia="Times New Roman" w:hAnsi="Times New Roman" w:cs="Times New Roman"/>
                <w:lang w:eastAsia="ru-RU"/>
              </w:rPr>
              <w:t>, 100 мг/2мл, №5.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A8858" w14:textId="279B7EE5" w:rsidR="00AA3908" w:rsidRPr="00324F07" w:rsidRDefault="004877CC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4D6A6E" w14:textId="135FD190" w:rsidR="00AA3908" w:rsidRPr="00324F07" w:rsidRDefault="004877CC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14:paraId="47F8C09C" w14:textId="0FA0F387" w:rsidR="00AA3908" w:rsidRPr="00B339F5" w:rsidRDefault="003465E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18 950</w:t>
            </w:r>
          </w:p>
        </w:tc>
        <w:tc>
          <w:tcPr>
            <w:tcW w:w="1134" w:type="dxa"/>
            <w:shd w:val="clear" w:color="auto" w:fill="auto"/>
            <w:noWrap/>
          </w:tcPr>
          <w:p w14:paraId="2D01FD2C" w14:textId="2CAB433B" w:rsidR="00AA3908" w:rsidRPr="00324F07" w:rsidRDefault="003465E8" w:rsidP="00B33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947 500</w:t>
            </w:r>
          </w:p>
        </w:tc>
      </w:tr>
      <w:tr w:rsidR="00AA3908" w:rsidRPr="00324F07" w14:paraId="15091373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41C0D60A" w14:textId="7E178A20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14:paraId="1DE011B5" w14:textId="7D0892AE" w:rsidR="00AA3908" w:rsidRPr="00324F07" w:rsidRDefault="004877CC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Фенилэфрин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38140F97" w14:textId="25A47AEC" w:rsidR="00AA3908" w:rsidRPr="00E44F77" w:rsidRDefault="00AA6059" w:rsidP="004C0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  <w:r w:rsidR="004877CC">
              <w:rPr>
                <w:rFonts w:ascii="Times New Roman" w:eastAsia="Times New Roman" w:hAnsi="Times New Roman" w:cs="Times New Roman"/>
                <w:lang w:eastAsia="ru-RU"/>
              </w:rPr>
              <w:t>, 10 мг/1мл, №10.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A6EE97" w14:textId="29946F2E" w:rsidR="00AA3908" w:rsidRPr="00324F07" w:rsidRDefault="004877CC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1C15C9" w14:textId="3E7A0ABB" w:rsidR="00AA3908" w:rsidRPr="00324F07" w:rsidRDefault="004877CC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14:paraId="277C8E52" w14:textId="1FAE5351" w:rsidR="00AA3908" w:rsidRPr="00B339F5" w:rsidRDefault="00967142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501</w:t>
            </w:r>
          </w:p>
        </w:tc>
        <w:tc>
          <w:tcPr>
            <w:tcW w:w="1134" w:type="dxa"/>
            <w:shd w:val="clear" w:color="auto" w:fill="auto"/>
            <w:noWrap/>
          </w:tcPr>
          <w:p w14:paraId="706CB282" w14:textId="7DBEFCD9" w:rsidR="00AA3908" w:rsidRPr="00324F07" w:rsidRDefault="00967142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</w:tr>
      <w:tr w:rsidR="00AA3908" w:rsidRPr="00324F07" w14:paraId="59502657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17DCC5F1" w14:textId="681AFC10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shd w:val="clear" w:color="auto" w:fill="auto"/>
            <w:noWrap/>
          </w:tcPr>
          <w:p w14:paraId="0BA26F4B" w14:textId="595F845E" w:rsidR="00AA3908" w:rsidRPr="00324F07" w:rsidRDefault="00F72374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Натрия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оксибутират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71944152" w14:textId="4065F273" w:rsidR="00AA3908" w:rsidRPr="00E44F77" w:rsidRDefault="00F72374" w:rsidP="004C0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20%, 10 мл, №10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9AE604" w14:textId="2212F9A0" w:rsidR="00AA3908" w:rsidRPr="00324F07" w:rsidRDefault="00F72374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711A0" w14:textId="320C7FAF" w:rsidR="00AA3908" w:rsidRPr="00324F07" w:rsidRDefault="00AA6059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14:paraId="76EC0FB9" w14:textId="248B2F26" w:rsidR="00AA3908" w:rsidRPr="00B339F5" w:rsidRDefault="00AA605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1644,4</w:t>
            </w:r>
          </w:p>
        </w:tc>
        <w:tc>
          <w:tcPr>
            <w:tcW w:w="1134" w:type="dxa"/>
            <w:shd w:val="clear" w:color="auto" w:fill="auto"/>
            <w:noWrap/>
          </w:tcPr>
          <w:p w14:paraId="59241BED" w14:textId="0A9C7EBA" w:rsidR="00AA3908" w:rsidRPr="00324F07" w:rsidRDefault="00AA605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493 320</w:t>
            </w:r>
          </w:p>
        </w:tc>
      </w:tr>
      <w:tr w:rsidR="00816E69" w:rsidRPr="00324F07" w14:paraId="327A6D06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310FCDD9" w14:textId="7AEE04F8" w:rsidR="00816E69" w:rsidRPr="00324F07" w:rsidRDefault="00816E69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shd w:val="clear" w:color="auto" w:fill="auto"/>
            <w:noWrap/>
          </w:tcPr>
          <w:p w14:paraId="4658C2C4" w14:textId="1F977491" w:rsidR="00816E69" w:rsidRDefault="00CD6814" w:rsidP="00635C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5634B73D" w14:textId="44530ABC" w:rsidR="00816E69" w:rsidRPr="00635C1D" w:rsidRDefault="00CD6814" w:rsidP="004C0F2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Одноразовая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, </w:t>
            </w:r>
            <w:r w:rsidRPr="00CD6814">
              <w:rPr>
                <w:rFonts w:ascii="Times New Roman" w:hAnsi="Times New Roman" w:cs="Times New Roman"/>
                <w:szCs w:val="20"/>
                <w:shd w:val="clear" w:color="auto" w:fill="FFFFFF"/>
              </w:rPr>
              <w:t>2 наконечника, входящих в комплект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, объем не менее 2-х литров.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66776D" w14:textId="40CFA3F1" w:rsidR="00816E69" w:rsidRDefault="00CD6814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006963" w14:textId="78D11FA0" w:rsidR="00816E69" w:rsidRDefault="00CD6814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</w:tcPr>
          <w:p w14:paraId="7FD7DE2B" w14:textId="49E96215" w:rsidR="00816E69" w:rsidRDefault="00E65693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590</w:t>
            </w:r>
          </w:p>
        </w:tc>
        <w:tc>
          <w:tcPr>
            <w:tcW w:w="1134" w:type="dxa"/>
            <w:shd w:val="clear" w:color="auto" w:fill="auto"/>
            <w:noWrap/>
          </w:tcPr>
          <w:p w14:paraId="17730458" w14:textId="45A22845" w:rsidR="00816E69" w:rsidRDefault="00E65693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590 000</w:t>
            </w:r>
          </w:p>
        </w:tc>
      </w:tr>
      <w:tr w:rsidR="00AA3908" w:rsidRPr="00324F07" w14:paraId="5DEC834C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72DBD03D" w14:textId="21F9F426" w:rsidR="00AA3908" w:rsidRPr="00324F07" w:rsidRDefault="00816E69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shd w:val="clear" w:color="auto" w:fill="auto"/>
            <w:noWrap/>
          </w:tcPr>
          <w:p w14:paraId="75D09EEE" w14:textId="195D3FAF" w:rsidR="00AA3908" w:rsidRPr="00635C1D" w:rsidRDefault="00635C1D" w:rsidP="00635C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Электрод</w:t>
            </w:r>
            <w:r w:rsidRPr="00635C1D">
              <w:rPr>
                <w:rFonts w:ascii="Times New Roman" w:hAnsi="Times New Roman" w:cs="Times New Roman"/>
                <w:color w:val="000000"/>
              </w:rPr>
              <w:t xml:space="preserve"> с управлением и без управления на рукоятке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6E0A84" w14:textId="239236C2" w:rsidR="00AA3908" w:rsidRPr="00635C1D" w:rsidRDefault="00635C1D" w:rsidP="004C0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C1D">
              <w:rPr>
                <w:rFonts w:ascii="Times New Roman" w:hAnsi="Times New Roman" w:cs="Times New Roman"/>
                <w:color w:val="000000"/>
                <w:szCs w:val="16"/>
              </w:rPr>
              <w:t xml:space="preserve">Электрод биполярный, состоит из </w:t>
            </w:r>
            <w:proofErr w:type="spellStart"/>
            <w:r w:rsidRPr="00635C1D">
              <w:rPr>
                <w:rFonts w:ascii="Times New Roman" w:hAnsi="Times New Roman" w:cs="Times New Roman"/>
                <w:color w:val="000000"/>
                <w:szCs w:val="16"/>
              </w:rPr>
              <w:t>трехконтактного</w:t>
            </w:r>
            <w:proofErr w:type="spellEnd"/>
            <w:r w:rsidRPr="00635C1D">
              <w:rPr>
                <w:rFonts w:ascii="Times New Roman" w:hAnsi="Times New Roman" w:cs="Times New Roman"/>
                <w:color w:val="000000"/>
                <w:szCs w:val="16"/>
              </w:rPr>
              <w:t xml:space="preserve"> соединительного блока (для подсоединения к рукоятке), соединительного стержня и наконечника (собственно электрода). На рукоятке расположены анодированные в различные цвета кнопки, активирующие режим </w:t>
            </w:r>
            <w:proofErr w:type="spellStart"/>
            <w:r w:rsidRPr="00635C1D">
              <w:rPr>
                <w:rFonts w:ascii="Times New Roman" w:hAnsi="Times New Roman" w:cs="Times New Roman"/>
                <w:color w:val="000000"/>
                <w:szCs w:val="16"/>
              </w:rPr>
              <w:t>диссекции</w:t>
            </w:r>
            <w:proofErr w:type="spellEnd"/>
            <w:r w:rsidRPr="00635C1D">
              <w:rPr>
                <w:rFonts w:ascii="Times New Roman" w:hAnsi="Times New Roman" w:cs="Times New Roman"/>
                <w:color w:val="000000"/>
                <w:szCs w:val="16"/>
              </w:rPr>
              <w:t xml:space="preserve">, коагуляции и переключение между режимами. Электрод оказывает радиочастотное воздействие на раствор ионов, создавая </w:t>
            </w:r>
            <w:proofErr w:type="spellStart"/>
            <w:r w:rsidRPr="00635C1D">
              <w:rPr>
                <w:rFonts w:ascii="Times New Roman" w:hAnsi="Times New Roman" w:cs="Times New Roman"/>
                <w:color w:val="000000"/>
                <w:szCs w:val="16"/>
              </w:rPr>
              <w:t>вапоризационный</w:t>
            </w:r>
            <w:proofErr w:type="spellEnd"/>
            <w:r w:rsidRPr="00635C1D">
              <w:rPr>
                <w:rFonts w:ascii="Times New Roman" w:hAnsi="Times New Roman" w:cs="Times New Roman"/>
                <w:color w:val="000000"/>
                <w:szCs w:val="16"/>
              </w:rPr>
              <w:t xml:space="preserve"> карман. </w:t>
            </w:r>
            <w:proofErr w:type="spellStart"/>
            <w:r w:rsidRPr="00635C1D">
              <w:rPr>
                <w:rFonts w:ascii="Times New Roman" w:hAnsi="Times New Roman" w:cs="Times New Roman"/>
                <w:color w:val="000000"/>
                <w:szCs w:val="16"/>
              </w:rPr>
              <w:t>Вапоризационный</w:t>
            </w:r>
            <w:proofErr w:type="spellEnd"/>
            <w:r w:rsidRPr="00635C1D">
              <w:rPr>
                <w:rFonts w:ascii="Times New Roman" w:hAnsi="Times New Roman" w:cs="Times New Roman"/>
                <w:color w:val="000000"/>
                <w:szCs w:val="16"/>
              </w:rPr>
              <w:t xml:space="preserve"> карман уменьшает объем тканей в режиме холодного пульса, создавая температуру не более 65 градусов Цельсия. Электрод имеет рабочую поверхность сбоку диаметра не более 3,5 мм с целью максимизации области контакта ткани с наконечником и обеспечения быстрого уменьшения объема ткани. Длина соединительного стержня 140мм.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96661D" w14:textId="6D5BA608" w:rsidR="00AA3908" w:rsidRPr="00324F07" w:rsidRDefault="00D34464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D8192F" w14:textId="6FFD6947" w:rsidR="00AA3908" w:rsidRPr="00324F07" w:rsidRDefault="00D34464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14:paraId="332B4F1A" w14:textId="77777777" w:rsidR="001D158F" w:rsidRDefault="001D158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F866B2B" w14:textId="77777777" w:rsidR="001D158F" w:rsidRDefault="001D158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2CA187B" w14:textId="77777777" w:rsidR="001D158F" w:rsidRDefault="001D158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E19E194" w14:textId="77777777" w:rsidR="001D158F" w:rsidRDefault="001D158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1EFBBC4" w14:textId="77777777" w:rsidR="001D158F" w:rsidRDefault="001D158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503263E" w14:textId="77777777" w:rsidR="001D158F" w:rsidRDefault="001D158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4DF02C6" w14:textId="77777777" w:rsidR="001D158F" w:rsidRDefault="001D158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A7A2F23" w14:textId="77777777" w:rsidR="001D158F" w:rsidRDefault="001D158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44B182F" w14:textId="2CD03BD3" w:rsidR="00AA3908" w:rsidRPr="00B339F5" w:rsidRDefault="00D3446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193</w:t>
            </w:r>
            <w:r w:rsidR="001D15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</w:tcPr>
          <w:p w14:paraId="4B93D56F" w14:textId="77777777" w:rsidR="001D158F" w:rsidRDefault="001D158F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6FDD9E" w14:textId="77777777" w:rsidR="001D158F" w:rsidRDefault="001D158F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95A527" w14:textId="77777777" w:rsidR="001D158F" w:rsidRDefault="001D158F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EDB031" w14:textId="77777777" w:rsidR="001D158F" w:rsidRDefault="001D158F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8D4A1B" w14:textId="77777777" w:rsidR="001D158F" w:rsidRDefault="001D158F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609C7E" w14:textId="77777777" w:rsidR="001D158F" w:rsidRDefault="001D158F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604777" w14:textId="77777777" w:rsidR="001D158F" w:rsidRDefault="001D158F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29B30" w14:textId="77777777" w:rsidR="001D158F" w:rsidRDefault="001D158F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EBA383" w14:textId="2DCB1740" w:rsidR="00AA3908" w:rsidRPr="00324F07" w:rsidRDefault="00D34464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5 790 000</w:t>
            </w:r>
          </w:p>
        </w:tc>
      </w:tr>
      <w:tr w:rsidR="00AA3908" w:rsidRPr="00324F07" w14:paraId="581C833D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34712CC5" w14:textId="705906A0" w:rsidR="00AA3908" w:rsidRPr="00324F07" w:rsidRDefault="00816E69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  <w:shd w:val="clear" w:color="auto" w:fill="auto"/>
            <w:noWrap/>
          </w:tcPr>
          <w:p w14:paraId="74CF5D5A" w14:textId="12B24D19" w:rsidR="00AA3908" w:rsidRPr="00AD16F6" w:rsidRDefault="00AD16F6" w:rsidP="00AD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16F6">
              <w:rPr>
                <w:rFonts w:ascii="Times New Roman" w:hAnsi="Times New Roman" w:cs="Times New Roman"/>
                <w:szCs w:val="20"/>
              </w:rPr>
              <w:t xml:space="preserve">Батарея аккумуляторная большая </w:t>
            </w:r>
            <w:proofErr w:type="spellStart"/>
            <w:r w:rsidRPr="00AD16F6">
              <w:rPr>
                <w:rFonts w:ascii="Times New Roman" w:hAnsi="Times New Roman" w:cs="Times New Roman"/>
                <w:szCs w:val="20"/>
              </w:rPr>
              <w:t>нестерилизуемая</w:t>
            </w:r>
            <w:proofErr w:type="spellEnd"/>
            <w:r w:rsidRPr="00AD16F6">
              <w:rPr>
                <w:rFonts w:ascii="Times New Roman" w:hAnsi="Times New Roman" w:cs="Times New Roman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Cs w:val="20"/>
              </w:rPr>
              <w:t xml:space="preserve">системы хирургической System-7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23D3E97" w14:textId="30DC3807" w:rsidR="00AA3908" w:rsidRPr="00A9710A" w:rsidRDefault="00A9710A" w:rsidP="00A97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10A">
              <w:rPr>
                <w:rFonts w:ascii="Times New Roman" w:hAnsi="Times New Roman" w:cs="Times New Roman"/>
                <w:color w:val="000000"/>
                <w:szCs w:val="20"/>
              </w:rPr>
              <w:t>Батарея аккумуляторная большая  для системы хирургической System-7. Материал: литий-ионный (</w:t>
            </w:r>
            <w:proofErr w:type="spellStart"/>
            <w:r w:rsidRPr="00A9710A">
              <w:rPr>
                <w:rFonts w:ascii="Times New Roman" w:hAnsi="Times New Roman" w:cs="Times New Roman"/>
                <w:color w:val="000000"/>
                <w:szCs w:val="20"/>
              </w:rPr>
              <w:t>Li-Ion</w:t>
            </w:r>
            <w:proofErr w:type="spellEnd"/>
            <w:r w:rsidRPr="00A9710A">
              <w:rPr>
                <w:rFonts w:ascii="Times New Roman" w:hAnsi="Times New Roman" w:cs="Times New Roman"/>
                <w:color w:val="000000"/>
                <w:szCs w:val="20"/>
              </w:rPr>
              <w:t xml:space="preserve">).  Должен иметь световой индикатор на аккумуляторе, сообщающий о практически полном разряде батареи. Заряженный аккумулятор должен удерживать не менее 90% заряда в течение 10 суток. </w:t>
            </w:r>
            <w:proofErr w:type="gramStart"/>
            <w:r w:rsidRPr="00A9710A">
              <w:rPr>
                <w:rFonts w:ascii="Times New Roman" w:hAnsi="Times New Roman" w:cs="Times New Roman"/>
                <w:color w:val="000000"/>
                <w:szCs w:val="20"/>
              </w:rPr>
              <w:t>Должен обеспечить 26,5 минут непрерывной работы при лёгкой нагрузке (5A), 8,8 мин при средней (15 А), 4,4 мин при тяжёлой (30 А).</w:t>
            </w:r>
            <w:proofErr w:type="gramEnd"/>
            <w:r w:rsidRPr="00A9710A">
              <w:rPr>
                <w:rFonts w:ascii="Times New Roman" w:hAnsi="Times New Roman" w:cs="Times New Roman"/>
                <w:color w:val="000000"/>
                <w:szCs w:val="20"/>
              </w:rPr>
              <w:t xml:space="preserve">  Вольтаж: 9,9</w:t>
            </w:r>
            <w:proofErr w:type="gramStart"/>
            <w:r w:rsidRPr="00A9710A">
              <w:rPr>
                <w:rFonts w:ascii="Times New Roman" w:hAnsi="Times New Roman" w:cs="Times New Roman"/>
                <w:color w:val="000000"/>
                <w:szCs w:val="20"/>
              </w:rPr>
              <w:t xml:space="preserve"> В</w:t>
            </w:r>
            <w:proofErr w:type="gramEnd"/>
            <w:r w:rsidRPr="00A9710A">
              <w:rPr>
                <w:rFonts w:ascii="Times New Roman" w:hAnsi="Times New Roman" w:cs="Times New Roman"/>
                <w:color w:val="000000"/>
                <w:szCs w:val="20"/>
              </w:rPr>
              <w:t xml:space="preserve">, Емкость: не менее 2,2 А-ч,   Кол-во (150 циклов заряд/разряд) Запоминающие устройства в батарее: микрочип, запоминающий количество циклов перезарядок. Крепление: защелкивающийся механизм </w:t>
            </w:r>
            <w:proofErr w:type="spellStart"/>
            <w:r w:rsidRPr="00A9710A">
              <w:rPr>
                <w:rFonts w:ascii="Times New Roman" w:hAnsi="Times New Roman" w:cs="Times New Roman"/>
                <w:color w:val="000000"/>
                <w:szCs w:val="20"/>
              </w:rPr>
              <w:t>трехзубой</w:t>
            </w:r>
            <w:proofErr w:type="spellEnd"/>
            <w:r w:rsidRPr="00A9710A">
              <w:rPr>
                <w:rFonts w:ascii="Times New Roman" w:hAnsi="Times New Roman" w:cs="Times New Roman"/>
                <w:color w:val="000000"/>
                <w:szCs w:val="20"/>
              </w:rPr>
              <w:t xml:space="preserve"> формы, с закрепляющей "лапкой" чёрного цвета. Размеры аккумулятора: Длина: не более 84 мм, Ширина: не более 71 мм, Высота: не более 76  мм, Масса: не более 410 г.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9716E0" w14:textId="756508C5" w:rsidR="00AA3908" w:rsidRPr="00324F07" w:rsidRDefault="0007174F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55580E" w14:textId="400E7290" w:rsidR="00AA3908" w:rsidRPr="00324F07" w:rsidRDefault="0007174F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3D81D4AC" w14:textId="77777777" w:rsidR="0007174F" w:rsidRDefault="0007174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8C88F32" w14:textId="77777777" w:rsidR="0007174F" w:rsidRDefault="0007174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12A3A4C" w14:textId="77777777" w:rsidR="0007174F" w:rsidRDefault="0007174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C0B33E0" w14:textId="77777777" w:rsidR="0007174F" w:rsidRDefault="0007174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4D1F00A" w14:textId="77777777" w:rsidR="0007174F" w:rsidRDefault="0007174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4F2A8DD" w14:textId="77777777" w:rsidR="0007174F" w:rsidRDefault="0007174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C452271" w14:textId="77777777" w:rsidR="0007174F" w:rsidRDefault="0007174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3472212" w14:textId="77777777" w:rsidR="0007174F" w:rsidRDefault="0007174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AF2B7ED" w14:textId="77777777" w:rsidR="0007174F" w:rsidRDefault="0007174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A1FF244" w14:textId="177797D3" w:rsidR="00AA3908" w:rsidRPr="00B339F5" w:rsidRDefault="0007174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560 637</w:t>
            </w:r>
          </w:p>
        </w:tc>
        <w:tc>
          <w:tcPr>
            <w:tcW w:w="1134" w:type="dxa"/>
            <w:shd w:val="clear" w:color="auto" w:fill="auto"/>
            <w:noWrap/>
          </w:tcPr>
          <w:p w14:paraId="620845C7" w14:textId="77777777" w:rsidR="0007174F" w:rsidRDefault="0007174F" w:rsidP="0040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69D21C" w14:textId="77777777" w:rsidR="0007174F" w:rsidRDefault="0007174F" w:rsidP="0040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AE6ECF" w14:textId="77777777" w:rsidR="0007174F" w:rsidRDefault="0007174F" w:rsidP="0040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DDF81B" w14:textId="77777777" w:rsidR="0007174F" w:rsidRDefault="0007174F" w:rsidP="0040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83F5C8" w14:textId="77777777" w:rsidR="0007174F" w:rsidRDefault="0007174F" w:rsidP="0040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78C88F" w14:textId="77777777" w:rsidR="0007174F" w:rsidRDefault="0007174F" w:rsidP="0040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B2D3B0" w14:textId="77777777" w:rsidR="0007174F" w:rsidRDefault="0007174F" w:rsidP="0040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6FFA8D" w14:textId="77777777" w:rsidR="0007174F" w:rsidRDefault="0007174F" w:rsidP="0040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EBD77B" w14:textId="77777777" w:rsidR="0007174F" w:rsidRDefault="0007174F" w:rsidP="0040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9E0B18" w14:textId="375B1D5A" w:rsidR="00AA3908" w:rsidRPr="00324F07" w:rsidRDefault="0007174F" w:rsidP="0040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1 121 274</w:t>
            </w:r>
          </w:p>
        </w:tc>
      </w:tr>
      <w:tr w:rsidR="00AA3908" w:rsidRPr="00324F07" w14:paraId="1919AFA6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58E3AE19" w14:textId="22601539" w:rsidR="00AA3908" w:rsidRPr="00324F07" w:rsidRDefault="00816E69" w:rsidP="007D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  <w:shd w:val="clear" w:color="auto" w:fill="auto"/>
            <w:noWrap/>
          </w:tcPr>
          <w:p w14:paraId="319AE759" w14:textId="213DCE65" w:rsidR="00AA3908" w:rsidRPr="001236CE" w:rsidRDefault="001236CE" w:rsidP="001236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36CE">
              <w:rPr>
                <w:rFonts w:ascii="Times New Roman" w:hAnsi="Times New Roman" w:cs="Times New Roman"/>
                <w:szCs w:val="20"/>
              </w:rPr>
              <w:t>Чехол</w:t>
            </w:r>
            <w:proofErr w:type="gramEnd"/>
            <w:r w:rsidRPr="001236CE">
              <w:rPr>
                <w:rFonts w:ascii="Times New Roman" w:hAnsi="Times New Roman" w:cs="Times New Roman"/>
                <w:szCs w:val="20"/>
              </w:rPr>
              <w:t xml:space="preserve"> стерилизуемый для батареи аккумуляторной большой  для системы </w:t>
            </w:r>
            <w:r w:rsidRPr="001236CE">
              <w:rPr>
                <w:rFonts w:ascii="Times New Roman" w:hAnsi="Times New Roman" w:cs="Times New Roman"/>
                <w:szCs w:val="20"/>
              </w:rPr>
              <w:lastRenderedPageBreak/>
              <w:t>хирургической System-7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AA1B40" w14:textId="5B23C39E" w:rsidR="00AA3908" w:rsidRPr="00E44F77" w:rsidRDefault="001236CE" w:rsidP="001236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2299">
              <w:rPr>
                <w:color w:val="000000"/>
                <w:sz w:val="20"/>
                <w:szCs w:val="20"/>
              </w:rPr>
              <w:lastRenderedPageBreak/>
              <w:t xml:space="preserve">Чехол, стерилизуемый для не стерилизуемого </w:t>
            </w:r>
            <w:r w:rsidRPr="001236CE">
              <w:rPr>
                <w:rFonts w:ascii="Times New Roman" w:hAnsi="Times New Roman" w:cs="Times New Roman"/>
                <w:color w:val="000000"/>
                <w:szCs w:val="20"/>
              </w:rPr>
              <w:t>большого аккумулятора, изготовлена из термостойкого пластика, черного цвета,  имеет салазки для быстрого соединения с рукоятками.</w:t>
            </w:r>
            <w:proofErr w:type="gramEnd"/>
            <w:r w:rsidRPr="001236CE">
              <w:rPr>
                <w:rFonts w:ascii="Times New Roman" w:hAnsi="Times New Roman" w:cs="Times New Roman"/>
                <w:color w:val="000000"/>
                <w:szCs w:val="20"/>
              </w:rPr>
              <w:t xml:space="preserve"> Герметично закрывающийся. Корпус и крышка чехла </w:t>
            </w:r>
            <w:proofErr w:type="gramStart"/>
            <w:r w:rsidRPr="001236CE">
              <w:rPr>
                <w:rFonts w:ascii="Times New Roman" w:hAnsi="Times New Roman" w:cs="Times New Roman"/>
                <w:color w:val="000000"/>
                <w:szCs w:val="20"/>
              </w:rPr>
              <w:t>выполнены</w:t>
            </w:r>
            <w:proofErr w:type="gramEnd"/>
            <w:r w:rsidRPr="001236CE">
              <w:rPr>
                <w:rFonts w:ascii="Times New Roman" w:hAnsi="Times New Roman" w:cs="Times New Roman"/>
                <w:color w:val="000000"/>
                <w:szCs w:val="20"/>
              </w:rPr>
              <w:t xml:space="preserve"> из </w:t>
            </w:r>
            <w:r w:rsidRPr="001236CE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термостойкого пластика. </w:t>
            </w:r>
            <w:proofErr w:type="gramStart"/>
            <w:r w:rsidRPr="001236CE">
              <w:rPr>
                <w:rFonts w:ascii="Times New Roman" w:hAnsi="Times New Roman" w:cs="Times New Roman"/>
                <w:color w:val="000000"/>
                <w:szCs w:val="20"/>
              </w:rPr>
              <w:t>Отсутствие соединительных проводов внутри корпуса (контакт от аккумулятора передается посредством цельно металлической пластины, что исключает возможность повреждения паяных и других дополнительных соединений.</w:t>
            </w:r>
            <w:proofErr w:type="gramEnd"/>
            <w:r w:rsidRPr="001236CE">
              <w:rPr>
                <w:rFonts w:ascii="Times New Roman" w:hAnsi="Times New Roman" w:cs="Times New Roman"/>
                <w:color w:val="000000"/>
                <w:szCs w:val="20"/>
              </w:rPr>
              <w:t xml:space="preserve"> Металлический, стойкий к обработке рычаг, открывающий и закрывающий крышку контейнера, уплотняющая термостойкая резиновая лента. Крепление - защелкивающийся механизм </w:t>
            </w:r>
            <w:proofErr w:type="spellStart"/>
            <w:r w:rsidRPr="001236CE">
              <w:rPr>
                <w:rFonts w:ascii="Times New Roman" w:hAnsi="Times New Roman" w:cs="Times New Roman"/>
                <w:color w:val="000000"/>
                <w:szCs w:val="20"/>
              </w:rPr>
              <w:t>трехзубой</w:t>
            </w:r>
            <w:proofErr w:type="spellEnd"/>
            <w:r w:rsidRPr="001236CE">
              <w:rPr>
                <w:rFonts w:ascii="Times New Roman" w:hAnsi="Times New Roman" w:cs="Times New Roman"/>
                <w:color w:val="000000"/>
                <w:szCs w:val="20"/>
              </w:rPr>
              <w:t xml:space="preserve"> формы, с закрепляющей "лапкой". Размеры</w:t>
            </w:r>
            <w:proofErr w:type="gramStart"/>
            <w:r w:rsidRPr="001236CE">
              <w:rPr>
                <w:rFonts w:ascii="Times New Roman" w:hAnsi="Times New Roman" w:cs="Times New Roman"/>
                <w:color w:val="000000"/>
                <w:szCs w:val="20"/>
              </w:rPr>
              <w:t xml:space="preserve"> :</w:t>
            </w:r>
            <w:proofErr w:type="gramEnd"/>
            <w:r w:rsidRPr="001236CE">
              <w:rPr>
                <w:rFonts w:ascii="Times New Roman" w:hAnsi="Times New Roman" w:cs="Times New Roman"/>
                <w:color w:val="000000"/>
                <w:szCs w:val="20"/>
              </w:rPr>
              <w:t xml:space="preserve"> длина- 95 мм, ширина- 74,4 мм, высота- 100,8 мм, масса- 0,24 кг.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E41886" w14:textId="7661ABC4" w:rsidR="00AA3908" w:rsidRPr="00324F07" w:rsidRDefault="00D46CC4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8DC851" w14:textId="1C076408" w:rsidR="00AA3908" w:rsidRPr="00324F07" w:rsidRDefault="00D46CC4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20601181" w14:textId="77777777" w:rsidR="002B774D" w:rsidRDefault="002B774D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08C52B7" w14:textId="77777777" w:rsidR="002B774D" w:rsidRDefault="002B774D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24DE995" w14:textId="77777777" w:rsidR="002B774D" w:rsidRDefault="002B774D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206CE53" w14:textId="77777777" w:rsidR="002B774D" w:rsidRDefault="002B774D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0EBA45F" w14:textId="77777777" w:rsidR="002B774D" w:rsidRDefault="002B774D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D4A73A9" w14:textId="46D42A4A" w:rsidR="00AA3908" w:rsidRPr="00B339F5" w:rsidRDefault="00D46CC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1 055</w:t>
            </w:r>
            <w:r w:rsidR="002B77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shd w:val="clear" w:color="auto" w:fill="auto"/>
            <w:noWrap/>
          </w:tcPr>
          <w:p w14:paraId="54673066" w14:textId="77777777" w:rsidR="002B774D" w:rsidRDefault="002B774D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B898E4" w14:textId="77777777" w:rsidR="002B774D" w:rsidRDefault="002B774D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CE2284" w14:textId="77777777" w:rsidR="002B774D" w:rsidRDefault="002B774D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0F0AEE" w14:textId="77777777" w:rsidR="002B774D" w:rsidRDefault="002B774D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81AC2C" w14:textId="77777777" w:rsidR="002B774D" w:rsidRDefault="002B774D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4408FD" w14:textId="7F708BE8" w:rsidR="00AA3908" w:rsidRPr="00324F07" w:rsidRDefault="00D46CC4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2 111 340</w:t>
            </w:r>
          </w:p>
        </w:tc>
      </w:tr>
      <w:tr w:rsidR="00AA3908" w:rsidRPr="00324F07" w14:paraId="48B875A9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09742FB3" w14:textId="534FAFD6" w:rsidR="00AA3908" w:rsidRPr="00324F07" w:rsidRDefault="007761B3" w:rsidP="007D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12" w:type="dxa"/>
            <w:shd w:val="clear" w:color="auto" w:fill="auto"/>
            <w:noWrap/>
          </w:tcPr>
          <w:p w14:paraId="4956A8F0" w14:textId="5CC75C02" w:rsidR="00AA3908" w:rsidRPr="00324F07" w:rsidRDefault="00DD5ED6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0537">
              <w:rPr>
                <w:rFonts w:ascii="Times New Roman" w:hAnsi="Times New Roman"/>
                <w:color w:val="000000"/>
              </w:rPr>
              <w:t>Направительный катетер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9BE0E5" w14:textId="35FA34B8" w:rsidR="00AA3908" w:rsidRPr="00E44F77" w:rsidRDefault="00DD5ED6" w:rsidP="00FA02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DA1">
              <w:rPr>
                <w:rFonts w:ascii="Times New Roman" w:hAnsi="Times New Roman"/>
                <w:color w:val="000000"/>
              </w:rPr>
              <w:t xml:space="preserve">Проводниковый катетер с внутренним диаметром 0.088" для </w:t>
            </w:r>
            <w:proofErr w:type="spellStart"/>
            <w:r w:rsidRPr="00F47DA1">
              <w:rPr>
                <w:rFonts w:ascii="Times New Roman" w:hAnsi="Times New Roman"/>
                <w:color w:val="000000"/>
              </w:rPr>
              <w:t>интракраниальных</w:t>
            </w:r>
            <w:proofErr w:type="spellEnd"/>
            <w:r w:rsidRPr="00F47DA1">
              <w:rPr>
                <w:rFonts w:ascii="Times New Roman" w:hAnsi="Times New Roman"/>
                <w:color w:val="000000"/>
              </w:rPr>
              <w:t xml:space="preserve"> сосудов. Наружный диаметр (проксимальный /дистальный) 8F. Рабочая длина 80 см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47DA1">
              <w:rPr>
                <w:rFonts w:ascii="Times New Roman" w:hAnsi="Times New Roman"/>
                <w:color w:val="000000"/>
              </w:rPr>
              <w:t>90 см</w:t>
            </w:r>
            <w:r>
              <w:rPr>
                <w:rFonts w:ascii="Times New Roman" w:hAnsi="Times New Roman"/>
                <w:color w:val="000000"/>
              </w:rPr>
              <w:t>, 100 см</w:t>
            </w:r>
            <w:r w:rsidRPr="00F47DA1">
              <w:rPr>
                <w:rFonts w:ascii="Times New Roman" w:hAnsi="Times New Roman"/>
                <w:color w:val="000000"/>
              </w:rPr>
              <w:t xml:space="preserve">. Гибкий дистальный участок 4 см. Дистальный участок снабжен гидрофильным покрытием для оптимального скольжения. Совместимость с проводником 0,035/0,038 дюйма. Тип кончика – прямой или универсальный. Материал катетера – снаружи нейлон, средняя часть - армированная двухслойная стальная сетка, внутренняя поверхность – </w:t>
            </w:r>
            <w:proofErr w:type="spellStart"/>
            <w:r w:rsidRPr="00F47DA1">
              <w:rPr>
                <w:rFonts w:ascii="Times New Roman" w:hAnsi="Times New Roman"/>
                <w:color w:val="000000"/>
              </w:rPr>
              <w:t>тефлон</w:t>
            </w:r>
            <w:proofErr w:type="spellEnd"/>
            <w:r w:rsidRPr="00F47DA1">
              <w:rPr>
                <w:rFonts w:ascii="Times New Roman" w:hAnsi="Times New Roman"/>
                <w:color w:val="000000"/>
              </w:rPr>
              <w:t xml:space="preserve">. Гибридная технология оплетки двуслойной металлической сеткой для увеличения внутреннего просвета и поддержки просвета во время процедуры. В комплекте </w:t>
            </w:r>
            <w:proofErr w:type="spellStart"/>
            <w:r w:rsidRPr="00F47DA1">
              <w:rPr>
                <w:rFonts w:ascii="Times New Roman" w:hAnsi="Times New Roman"/>
                <w:color w:val="000000"/>
              </w:rPr>
              <w:t>дилатор</w:t>
            </w:r>
            <w:proofErr w:type="spellEnd"/>
            <w:r w:rsidRPr="00F47DA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47DA1">
              <w:rPr>
                <w:rFonts w:ascii="Times New Roman" w:hAnsi="Times New Roman"/>
                <w:color w:val="000000"/>
              </w:rPr>
              <w:t>гемостатический</w:t>
            </w:r>
            <w:proofErr w:type="spellEnd"/>
            <w:r w:rsidRPr="00F47DA1">
              <w:rPr>
                <w:rFonts w:ascii="Times New Roman" w:hAnsi="Times New Roman"/>
                <w:color w:val="000000"/>
              </w:rPr>
              <w:t xml:space="preserve"> клапан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0F85A3" w14:textId="5AC55374" w:rsidR="00AA3908" w:rsidRPr="00324F07" w:rsidRDefault="00DD5ED6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868CE4" w14:textId="42BAA91E" w:rsidR="00AA3908" w:rsidRPr="00324F07" w:rsidRDefault="00DD5ED6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4EBFC2FC" w14:textId="77777777" w:rsidR="00DD5ED6" w:rsidRDefault="00DD5ED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DA82686" w14:textId="77777777" w:rsidR="00DD5ED6" w:rsidRDefault="00DD5ED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6DAA884" w14:textId="77777777" w:rsidR="00DD5ED6" w:rsidRDefault="00DD5ED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D7F8E85" w14:textId="77777777" w:rsidR="00DD5ED6" w:rsidRDefault="00DD5ED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18B517F" w14:textId="77777777" w:rsidR="00DD5ED6" w:rsidRDefault="00DD5ED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8C22C10" w14:textId="77777777" w:rsidR="00DD5ED6" w:rsidRDefault="00DD5ED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C211AC2" w14:textId="77777777" w:rsidR="00DD5ED6" w:rsidRDefault="00DD5ED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D0C601D" w14:textId="77777777" w:rsidR="00DD5ED6" w:rsidRDefault="00DD5ED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5D7D607" w14:textId="64B111DC" w:rsidR="00AA3908" w:rsidRPr="00B339F5" w:rsidRDefault="00DD5ED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210 000</w:t>
            </w:r>
          </w:p>
        </w:tc>
        <w:tc>
          <w:tcPr>
            <w:tcW w:w="1134" w:type="dxa"/>
            <w:shd w:val="clear" w:color="auto" w:fill="auto"/>
            <w:noWrap/>
          </w:tcPr>
          <w:p w14:paraId="78071F34" w14:textId="77777777" w:rsidR="00DD5ED6" w:rsidRDefault="00DD5ED6" w:rsidP="00BF0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44F883" w14:textId="77777777" w:rsidR="00DD5ED6" w:rsidRDefault="00DD5ED6" w:rsidP="00BF0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FEA5B7" w14:textId="77777777" w:rsidR="00DD5ED6" w:rsidRDefault="00DD5ED6" w:rsidP="00BF0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281513" w14:textId="77777777" w:rsidR="00DD5ED6" w:rsidRDefault="00DD5ED6" w:rsidP="00BF0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BD7191" w14:textId="77777777" w:rsidR="00DD5ED6" w:rsidRDefault="00DD5ED6" w:rsidP="00BF0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BA7E39" w14:textId="77777777" w:rsidR="00DD5ED6" w:rsidRDefault="00DD5ED6" w:rsidP="00BF0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89338B" w14:textId="77777777" w:rsidR="00DD5ED6" w:rsidRDefault="00DD5ED6" w:rsidP="00BF0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8AFF03" w14:textId="77777777" w:rsidR="00DD5ED6" w:rsidRDefault="00DD5ED6" w:rsidP="00BF0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3AA429" w14:textId="3B1416AF" w:rsidR="00AA3908" w:rsidRPr="00324F07" w:rsidRDefault="00DD5ED6" w:rsidP="00BF0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1 050 000</w:t>
            </w:r>
          </w:p>
        </w:tc>
      </w:tr>
      <w:tr w:rsidR="00AA3908" w:rsidRPr="00324F07" w14:paraId="408042F9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6786BA25" w14:textId="331986D3" w:rsidR="00AA3908" w:rsidRPr="00324F07" w:rsidRDefault="007761B3" w:rsidP="007D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2" w:type="dxa"/>
            <w:shd w:val="clear" w:color="auto" w:fill="auto"/>
            <w:noWrap/>
          </w:tcPr>
          <w:p w14:paraId="36A010E8" w14:textId="39FE0500" w:rsidR="00AA3908" w:rsidRPr="008A23D8" w:rsidRDefault="008A23D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23D8">
              <w:rPr>
                <w:rFonts w:ascii="Times New Roman" w:hAnsi="Times New Roman"/>
                <w:color w:val="000000"/>
              </w:rPr>
              <w:t>Инструмент для механического удаления тромба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5B56A99" w14:textId="111D581E" w:rsidR="00AA3908" w:rsidRPr="00E44F77" w:rsidRDefault="008A23D8" w:rsidP="00E44F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DA1">
              <w:rPr>
                <w:rFonts w:ascii="Times New Roman" w:hAnsi="Times New Roman"/>
                <w:color w:val="000000"/>
              </w:rPr>
              <w:t xml:space="preserve">Устройство для механического удаления тромба. Устройство предназначено для экстракции тромбов из церебральных артерий. Устройство имеет четыре камеры, предназначенные для блокировки тромба и лепестки для захвата и экстракции сгустка. Корпус изготовлен из </w:t>
            </w:r>
            <w:proofErr w:type="spellStart"/>
            <w:r w:rsidRPr="00F47DA1">
              <w:rPr>
                <w:rFonts w:ascii="Times New Roman" w:hAnsi="Times New Roman"/>
                <w:color w:val="000000"/>
              </w:rPr>
              <w:t>нитинола</w:t>
            </w:r>
            <w:proofErr w:type="spellEnd"/>
            <w:r w:rsidRPr="00F47DA1">
              <w:rPr>
                <w:rFonts w:ascii="Times New Roman" w:hAnsi="Times New Roman"/>
                <w:color w:val="000000"/>
              </w:rPr>
              <w:t xml:space="preserve">. Диаметр устройства не менее 4,5 мм. Длина системы доставки не менее 200 см. Длина устройства 26 мм. Устройство должно обеспечивать минимальный контакт со стенкой сосуда и быть </w:t>
            </w:r>
            <w:proofErr w:type="spellStart"/>
            <w:r w:rsidRPr="00F47DA1">
              <w:rPr>
                <w:rFonts w:ascii="Times New Roman" w:hAnsi="Times New Roman"/>
                <w:color w:val="000000"/>
              </w:rPr>
              <w:t>атравматичным</w:t>
            </w:r>
            <w:proofErr w:type="spellEnd"/>
            <w:r w:rsidRPr="00F47DA1">
              <w:rPr>
                <w:rFonts w:ascii="Times New Roman" w:hAnsi="Times New Roman"/>
                <w:color w:val="000000"/>
              </w:rPr>
              <w:t>. Наличие не менее четырех маркеров по длине устройства для обеспечения точного позиционирования.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C75304" w14:textId="2DCA220F" w:rsidR="00AA3908" w:rsidRPr="00324F07" w:rsidRDefault="008A23D8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C87559" w14:textId="3E8964E7" w:rsidR="00AA3908" w:rsidRPr="00324F07" w:rsidRDefault="008A23D8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2B4448F8" w14:textId="77777777" w:rsidR="008A23D8" w:rsidRDefault="008A23D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5B0251D" w14:textId="77777777" w:rsidR="008A23D8" w:rsidRDefault="008A23D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18CAD45" w14:textId="77777777" w:rsidR="008A23D8" w:rsidRDefault="008A23D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CDFDA8E" w14:textId="77777777" w:rsidR="008A23D8" w:rsidRDefault="008A23D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2D02CB1" w14:textId="77777777" w:rsidR="008A23D8" w:rsidRDefault="008A23D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74F3CA3" w14:textId="77777777" w:rsidR="008A23D8" w:rsidRDefault="008A23D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D4AE0AD" w14:textId="178BB43A" w:rsidR="00AA3908" w:rsidRPr="00B339F5" w:rsidRDefault="008A23D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990 000</w:t>
            </w:r>
          </w:p>
        </w:tc>
        <w:tc>
          <w:tcPr>
            <w:tcW w:w="1134" w:type="dxa"/>
            <w:shd w:val="clear" w:color="auto" w:fill="auto"/>
            <w:noWrap/>
          </w:tcPr>
          <w:p w14:paraId="658DDE20" w14:textId="77777777" w:rsidR="008A23D8" w:rsidRDefault="008A23D8" w:rsidP="002E4D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8F4F4A" w14:textId="77777777" w:rsidR="008A23D8" w:rsidRDefault="008A23D8" w:rsidP="002E4D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E17F4F" w14:textId="77777777" w:rsidR="008A23D8" w:rsidRDefault="008A23D8" w:rsidP="002E4D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DDC0BC" w14:textId="77777777" w:rsidR="008A23D8" w:rsidRDefault="008A23D8" w:rsidP="002E4D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37A745" w14:textId="77777777" w:rsidR="008A23D8" w:rsidRDefault="008A23D8" w:rsidP="002E4D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18B3AB" w14:textId="77777777" w:rsidR="008A23D8" w:rsidRDefault="008A23D8" w:rsidP="002E4D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9A24BC" w14:textId="4A2770AB" w:rsidR="00AA3908" w:rsidRPr="00324F07" w:rsidRDefault="008A23D8" w:rsidP="002E4D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4 950 000</w:t>
            </w:r>
          </w:p>
        </w:tc>
      </w:tr>
      <w:tr w:rsidR="00AA3908" w:rsidRPr="00324F07" w14:paraId="74A1145C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3E37C326" w14:textId="75561D92" w:rsidR="00AA3908" w:rsidRPr="00324F07" w:rsidRDefault="007761B3" w:rsidP="007D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  <w:shd w:val="clear" w:color="auto" w:fill="auto"/>
            <w:noWrap/>
          </w:tcPr>
          <w:p w14:paraId="7C465035" w14:textId="204DD271" w:rsidR="00AA3908" w:rsidRPr="00DA4AFF" w:rsidRDefault="00DA4AFF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Стент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интракраниальный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церебральных артерий для </w:t>
            </w: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стентирования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сосудов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080056E" w14:textId="460361A9" w:rsidR="00AA3908" w:rsidRPr="00DA4AFF" w:rsidRDefault="00DA4AFF" w:rsidP="00FA02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Интракраниальный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самораскрывающийся </w:t>
            </w: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нитиноловый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матричный </w:t>
            </w: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стент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Предназначен</w:t>
            </w:r>
            <w:proofErr w:type="gram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стентирования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артерий головного мозга для перекрытия шейки аневризмы, при технике </w:t>
            </w: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ассистенции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эндоваскулярной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эмболизации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спиралями, в целях поддержки массы спиралей и сохранению просвета родительской артерии. Возможность полного низведения </w:t>
            </w: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стента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катетер до отделения, даже после полного раскрытия. Совместим с проводником 0,016" и </w:t>
            </w: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микрокатетером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минимум 0.021". Диаметр </w:t>
            </w:r>
            <w:proofErr w:type="spellStart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>стента</w:t>
            </w:r>
            <w:proofErr w:type="spellEnd"/>
            <w:r w:rsidRPr="00DA4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4 до 6 мм,  длина от 15 до 30 мм.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5D1052" w14:textId="0AC662AC" w:rsidR="00AA3908" w:rsidRPr="00324F07" w:rsidRDefault="00DA4AFF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47FEF2" w14:textId="77C40C2A" w:rsidR="00AA3908" w:rsidRPr="00324F07" w:rsidRDefault="00DA4AFF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3152B88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E33A874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ED25A7F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6E6A5F5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9799088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7AA73CC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80C45A2" w14:textId="0E72EC91" w:rsidR="00AA3908" w:rsidRPr="00B339F5" w:rsidRDefault="00DA4AFF" w:rsidP="00DA4AF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1 100</w:t>
            </w:r>
            <w:r w:rsidR="000A0A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</w:tcPr>
          <w:p w14:paraId="69EA1C5D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4F03A3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4B549D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F9E10E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3B9DA5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1B8853" w14:textId="77777777" w:rsidR="000A0AE4" w:rsidRDefault="000A0AE4" w:rsidP="00DA4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D828C5" w14:textId="1859B86A" w:rsidR="00AA3908" w:rsidRPr="00324F07" w:rsidRDefault="00DA4AFF" w:rsidP="00DA4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2 200 000</w:t>
            </w:r>
          </w:p>
        </w:tc>
      </w:tr>
      <w:tr w:rsidR="00AA3908" w:rsidRPr="00324F07" w14:paraId="7583109A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629704EE" w14:textId="03B970D7" w:rsidR="00AA3908" w:rsidRPr="00324F07" w:rsidRDefault="007761B3" w:rsidP="007D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2" w:type="dxa"/>
            <w:shd w:val="clear" w:color="auto" w:fill="auto"/>
            <w:noWrap/>
          </w:tcPr>
          <w:p w14:paraId="56A513DF" w14:textId="423A3382" w:rsidR="00AA3908" w:rsidRPr="00B537EE" w:rsidRDefault="00B537EE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</w:t>
            </w:r>
            <w:proofErr w:type="spellEnd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доставки спиралей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F8440E" w14:textId="5B1EC9AE" w:rsidR="00AA3908" w:rsidRPr="00B537EE" w:rsidRDefault="00B537EE" w:rsidP="0096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</w:t>
            </w:r>
            <w:proofErr w:type="spellEnd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доставки спиралей. </w:t>
            </w:r>
            <w:proofErr w:type="spellStart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</w:t>
            </w:r>
            <w:proofErr w:type="spellEnd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отверстием на дистальном </w:t>
            </w:r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конце, </w:t>
            </w:r>
            <w:proofErr w:type="gramStart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движимый</w:t>
            </w:r>
            <w:proofErr w:type="gramEnd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проводнику. Проксимальный конец катетера имеет стандартный </w:t>
            </w:r>
            <w:proofErr w:type="spellStart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льюеровский</w:t>
            </w:r>
            <w:proofErr w:type="spellEnd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адаптер облегченного присоединения аксессуаров. Катетер имеет полужесткий проксимальный сегмент и 12 переходов жесткости по всей длине для облегчения управления. Имеет одинарные или двойные маркеры. Катетер имеет несколько слоев: тефлоновый стержень, </w:t>
            </w:r>
            <w:proofErr w:type="spellStart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нитиноловый</w:t>
            </w:r>
            <w:proofErr w:type="spellEnd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каркас, покрытие </w:t>
            </w:r>
            <w:proofErr w:type="spellStart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Pebax</w:t>
            </w:r>
            <w:proofErr w:type="spellEnd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нейлоновая оболочка. </w:t>
            </w:r>
            <w:proofErr w:type="gramStart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Предназначен</w:t>
            </w:r>
            <w:proofErr w:type="gramEnd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доставки спиралей, </w:t>
            </w:r>
            <w:proofErr w:type="spellStart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рентгеноконтрасных</w:t>
            </w:r>
            <w:proofErr w:type="spellEnd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веществ и других терапевтических агентов. Общая длина 155 см, рабочая длина 150 см.  Крутящий момент 1:1. Внутренний диаметр проксимального конца и дистального конца не более 0.017". Внешний диаметр проксимального конца не более 2.1F, внешний диаметр дистального конца не более 1.7F. Совместим с проводником 0.014". Давление разрыва - 600 </w:t>
            </w:r>
            <w:proofErr w:type="spellStart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psi</w:t>
            </w:r>
            <w:proofErr w:type="spellEnd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Кончик катетера прямой,  900 или 450 длина кончика 5 мм. Совместим с </w:t>
            </w:r>
            <w:proofErr w:type="spellStart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диметилсульфоксидом</w:t>
            </w:r>
            <w:proofErr w:type="spellEnd"/>
            <w:r w:rsidRPr="00B537EE">
              <w:rPr>
                <w:rFonts w:ascii="Times New Roman" w:eastAsia="Times New Roman" w:hAnsi="Times New Roman"/>
                <w:color w:val="000000"/>
                <w:lang w:eastAsia="ru-RU"/>
              </w:rPr>
              <w:t>. Стерильная упаковка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579218" w14:textId="276595EE" w:rsidR="00AA3908" w:rsidRPr="00324F07" w:rsidRDefault="00B537EE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8C87B8" w14:textId="7F358D52" w:rsidR="00AA3908" w:rsidRPr="00324F07" w:rsidRDefault="00B537EE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4F6BD278" w14:textId="77777777" w:rsidR="00B537EE" w:rsidRDefault="00B537EE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6761CF5" w14:textId="77777777" w:rsidR="00B537EE" w:rsidRDefault="00B537EE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C3F985A" w14:textId="28855C82" w:rsidR="00AA3908" w:rsidRPr="00B339F5" w:rsidRDefault="00B537EE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265 000</w:t>
            </w:r>
          </w:p>
        </w:tc>
        <w:tc>
          <w:tcPr>
            <w:tcW w:w="1134" w:type="dxa"/>
            <w:shd w:val="clear" w:color="auto" w:fill="auto"/>
            <w:noWrap/>
          </w:tcPr>
          <w:p w14:paraId="1F3ABAB4" w14:textId="77777777" w:rsidR="00B537EE" w:rsidRDefault="00B537EE" w:rsidP="00B537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193CD8" w14:textId="77777777" w:rsidR="00B537EE" w:rsidRDefault="00B537EE" w:rsidP="00B537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C48DDD" w14:textId="7E544807" w:rsidR="00AA3908" w:rsidRPr="00324F07" w:rsidRDefault="00B537EE" w:rsidP="00B537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2 650 000</w:t>
            </w:r>
          </w:p>
        </w:tc>
      </w:tr>
      <w:tr w:rsidR="00AA3908" w:rsidRPr="00324F07" w14:paraId="2DA2154B" w14:textId="77777777" w:rsidTr="00CD681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4020E26D" w14:textId="7C2A92E3" w:rsidR="00AA3908" w:rsidRPr="00324F07" w:rsidRDefault="007761B3" w:rsidP="007D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12" w:type="dxa"/>
            <w:shd w:val="clear" w:color="auto" w:fill="auto"/>
            <w:noWrap/>
          </w:tcPr>
          <w:p w14:paraId="489B3A73" w14:textId="12863C7B" w:rsidR="00AA3908" w:rsidRPr="003B2B08" w:rsidRDefault="003B2B0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</w:t>
            </w:r>
            <w:proofErr w:type="spell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доставки </w:t>
            </w: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стентов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061E393A" w14:textId="00B01A83" w:rsidR="00AA3908" w:rsidRPr="003B2B08" w:rsidRDefault="003B2B08" w:rsidP="00F926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Проводниковый</w:t>
            </w:r>
            <w:proofErr w:type="gram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</w:t>
            </w:r>
            <w:proofErr w:type="spell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ля доставки </w:t>
            </w: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интракраниальных</w:t>
            </w:r>
            <w:proofErr w:type="spell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стентов</w:t>
            </w:r>
            <w:proofErr w:type="spell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эмболизирующих</w:t>
            </w:r>
            <w:proofErr w:type="spell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средств, </w:t>
            </w: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рентгеноконтрастных</w:t>
            </w:r>
            <w:proofErr w:type="spell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веществ и других терапевтических агентов. Катетер армирован </w:t>
            </w: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нитиноловой</w:t>
            </w:r>
            <w:proofErr w:type="spell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проволокой для снижения риска </w:t>
            </w: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овализации</w:t>
            </w:r>
            <w:proofErr w:type="spell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профиля.  Дистальный внутренний диаметр 0.021 дюйм. Наружный диаметр 2.8-2.3 </w:t>
            </w: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fr</w:t>
            </w:r>
            <w:proofErr w:type="spell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Проксимальный конец имеет стандартный </w:t>
            </w: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льюеровский</w:t>
            </w:r>
            <w:proofErr w:type="spell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адаптер для облегченного присоединения аксессуаров. Катетер имеет полужесткий проксимальный сегмент и несколько переходов жесткости по всей длине для облегчения управления. Имеет двойные маркеры. Совместим с </w:t>
            </w:r>
            <w:proofErr w:type="spellStart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диметилсульфоксидом</w:t>
            </w:r>
            <w:proofErr w:type="spellEnd"/>
            <w:r w:rsidRPr="003B2B08">
              <w:rPr>
                <w:rFonts w:ascii="Times New Roman" w:eastAsia="Times New Roman" w:hAnsi="Times New Roman"/>
                <w:color w:val="000000"/>
                <w:lang w:eastAsia="ru-RU"/>
              </w:rPr>
              <w:t>. Специальное внешнее покрытие улучшает скользящие характеристики. Общая длина 158см. Стерильная упаковка.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862BAE" w14:textId="67DD5E50" w:rsidR="00AA3908" w:rsidRPr="00324F07" w:rsidRDefault="00551424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46823C" w14:textId="32781268" w:rsidR="00AA3908" w:rsidRPr="00324F07" w:rsidRDefault="00551424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600A5FDD" w14:textId="77777777" w:rsidR="00551424" w:rsidRDefault="0055142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90C8E4F" w14:textId="77777777" w:rsidR="00551424" w:rsidRDefault="0055142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1BC2B31" w14:textId="77777777" w:rsidR="00551424" w:rsidRDefault="0055142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AD1BD02" w14:textId="77777777" w:rsidR="00551424" w:rsidRDefault="0055142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B4CD723" w14:textId="77777777" w:rsidR="00551424" w:rsidRDefault="0055142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DE6124A" w14:textId="77777777" w:rsidR="00551424" w:rsidRDefault="0055142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E5859AE" w14:textId="77777777" w:rsidR="00551424" w:rsidRDefault="0055142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E7535E9" w14:textId="77777777" w:rsidR="00551424" w:rsidRDefault="0055142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9FF1157" w14:textId="207DED02" w:rsidR="00AA3908" w:rsidRPr="00B339F5" w:rsidRDefault="0055142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260 000</w:t>
            </w:r>
          </w:p>
        </w:tc>
        <w:tc>
          <w:tcPr>
            <w:tcW w:w="1134" w:type="dxa"/>
            <w:shd w:val="clear" w:color="auto" w:fill="auto"/>
            <w:noWrap/>
          </w:tcPr>
          <w:p w14:paraId="19FA2C89" w14:textId="77777777" w:rsidR="00551424" w:rsidRDefault="00551424" w:rsidP="00551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8B5033" w14:textId="77777777" w:rsidR="00551424" w:rsidRDefault="00551424" w:rsidP="00551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90727E" w14:textId="77777777" w:rsidR="00551424" w:rsidRDefault="00551424" w:rsidP="00551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852DEE" w14:textId="77777777" w:rsidR="00551424" w:rsidRDefault="00551424" w:rsidP="00551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3FDB5A" w14:textId="77777777" w:rsidR="00551424" w:rsidRDefault="00551424" w:rsidP="00551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CEE801" w14:textId="77777777" w:rsidR="00551424" w:rsidRDefault="00551424" w:rsidP="00551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A7662C" w14:textId="77777777" w:rsidR="00551424" w:rsidRDefault="00551424" w:rsidP="00551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0790D5" w14:textId="77777777" w:rsidR="00551424" w:rsidRDefault="00551424" w:rsidP="00551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48EC67" w14:textId="31A21359" w:rsidR="00AA3908" w:rsidRPr="00324F07" w:rsidRDefault="00551424" w:rsidP="00551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520 000</w:t>
            </w:r>
          </w:p>
        </w:tc>
      </w:tr>
    </w:tbl>
    <w:p w14:paraId="06C7D134" w14:textId="5ECB584D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61884" w14:textId="77777777" w:rsidR="005C493A" w:rsidRDefault="005C493A" w:rsidP="00A9511B">
      <w:r>
        <w:separator/>
      </w:r>
    </w:p>
  </w:endnote>
  <w:endnote w:type="continuationSeparator" w:id="0">
    <w:p w14:paraId="30AE3751" w14:textId="77777777" w:rsidR="005C493A" w:rsidRDefault="005C493A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AEACE" w14:textId="77777777" w:rsidR="005C493A" w:rsidRDefault="005C493A" w:rsidP="00A9511B">
      <w:r>
        <w:separator/>
      </w:r>
    </w:p>
  </w:footnote>
  <w:footnote w:type="continuationSeparator" w:id="0">
    <w:p w14:paraId="5DEC5F2C" w14:textId="77777777" w:rsidR="005C493A" w:rsidRDefault="005C493A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1AFE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0EE5"/>
    <w:rsid w:val="00053B31"/>
    <w:rsid w:val="00056EE0"/>
    <w:rsid w:val="00057863"/>
    <w:rsid w:val="00062BA3"/>
    <w:rsid w:val="00063828"/>
    <w:rsid w:val="00067E92"/>
    <w:rsid w:val="00070A44"/>
    <w:rsid w:val="000715F1"/>
    <w:rsid w:val="0007174F"/>
    <w:rsid w:val="00076D0B"/>
    <w:rsid w:val="0007706B"/>
    <w:rsid w:val="000771D1"/>
    <w:rsid w:val="0007786A"/>
    <w:rsid w:val="00077B26"/>
    <w:rsid w:val="00091ACA"/>
    <w:rsid w:val="0009203C"/>
    <w:rsid w:val="0009233B"/>
    <w:rsid w:val="00092773"/>
    <w:rsid w:val="00093FEA"/>
    <w:rsid w:val="000A0AE4"/>
    <w:rsid w:val="000A0E36"/>
    <w:rsid w:val="000A1C35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5474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1BE8"/>
    <w:rsid w:val="000F1DCF"/>
    <w:rsid w:val="000F3E75"/>
    <w:rsid w:val="000F75BD"/>
    <w:rsid w:val="00100D2F"/>
    <w:rsid w:val="00101EDB"/>
    <w:rsid w:val="00103304"/>
    <w:rsid w:val="00103F16"/>
    <w:rsid w:val="001057A4"/>
    <w:rsid w:val="001062A7"/>
    <w:rsid w:val="0011006B"/>
    <w:rsid w:val="00115D34"/>
    <w:rsid w:val="00116F6C"/>
    <w:rsid w:val="00120AC7"/>
    <w:rsid w:val="00122A95"/>
    <w:rsid w:val="00122E5D"/>
    <w:rsid w:val="001236CE"/>
    <w:rsid w:val="00124035"/>
    <w:rsid w:val="00124DB2"/>
    <w:rsid w:val="00134EA9"/>
    <w:rsid w:val="00134F19"/>
    <w:rsid w:val="0013720D"/>
    <w:rsid w:val="0014429A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775"/>
    <w:rsid w:val="0016387B"/>
    <w:rsid w:val="001702BA"/>
    <w:rsid w:val="00170E5E"/>
    <w:rsid w:val="00171C4C"/>
    <w:rsid w:val="00172D1D"/>
    <w:rsid w:val="0017373E"/>
    <w:rsid w:val="00173A9F"/>
    <w:rsid w:val="00175A5C"/>
    <w:rsid w:val="00181D09"/>
    <w:rsid w:val="00182207"/>
    <w:rsid w:val="00185669"/>
    <w:rsid w:val="00186D47"/>
    <w:rsid w:val="0019019C"/>
    <w:rsid w:val="001915A9"/>
    <w:rsid w:val="00191C5E"/>
    <w:rsid w:val="00193536"/>
    <w:rsid w:val="0019557B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58F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057"/>
    <w:rsid w:val="00212CA0"/>
    <w:rsid w:val="00213866"/>
    <w:rsid w:val="00213DA2"/>
    <w:rsid w:val="00214F6F"/>
    <w:rsid w:val="00215DD4"/>
    <w:rsid w:val="0022152A"/>
    <w:rsid w:val="00221C70"/>
    <w:rsid w:val="00222A6E"/>
    <w:rsid w:val="00223176"/>
    <w:rsid w:val="0023040B"/>
    <w:rsid w:val="002349A9"/>
    <w:rsid w:val="002448B9"/>
    <w:rsid w:val="0024493D"/>
    <w:rsid w:val="00251D89"/>
    <w:rsid w:val="00252A72"/>
    <w:rsid w:val="00256A13"/>
    <w:rsid w:val="002607A6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205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74D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D37FD"/>
    <w:rsid w:val="002E16FA"/>
    <w:rsid w:val="002E1953"/>
    <w:rsid w:val="002E3A1B"/>
    <w:rsid w:val="002E3E69"/>
    <w:rsid w:val="002E4DFE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4F07"/>
    <w:rsid w:val="00327DDD"/>
    <w:rsid w:val="00330228"/>
    <w:rsid w:val="00332430"/>
    <w:rsid w:val="003351D5"/>
    <w:rsid w:val="0033576F"/>
    <w:rsid w:val="003359EF"/>
    <w:rsid w:val="00336679"/>
    <w:rsid w:val="00341B60"/>
    <w:rsid w:val="00341B62"/>
    <w:rsid w:val="00341B84"/>
    <w:rsid w:val="003421C9"/>
    <w:rsid w:val="003430AF"/>
    <w:rsid w:val="003465E8"/>
    <w:rsid w:val="003501F4"/>
    <w:rsid w:val="00351106"/>
    <w:rsid w:val="00352B97"/>
    <w:rsid w:val="003567CC"/>
    <w:rsid w:val="00357645"/>
    <w:rsid w:val="00362783"/>
    <w:rsid w:val="00366A87"/>
    <w:rsid w:val="00366BF6"/>
    <w:rsid w:val="00367D6E"/>
    <w:rsid w:val="0038039E"/>
    <w:rsid w:val="00380FAA"/>
    <w:rsid w:val="00381A44"/>
    <w:rsid w:val="00391613"/>
    <w:rsid w:val="00392351"/>
    <w:rsid w:val="00394C52"/>
    <w:rsid w:val="00395631"/>
    <w:rsid w:val="003A4469"/>
    <w:rsid w:val="003A7688"/>
    <w:rsid w:val="003B0345"/>
    <w:rsid w:val="003B29A3"/>
    <w:rsid w:val="003B2B08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6A16"/>
    <w:rsid w:val="003E7F6F"/>
    <w:rsid w:val="003F650B"/>
    <w:rsid w:val="004010DC"/>
    <w:rsid w:val="0040162B"/>
    <w:rsid w:val="00401C55"/>
    <w:rsid w:val="004020BC"/>
    <w:rsid w:val="00404936"/>
    <w:rsid w:val="00405476"/>
    <w:rsid w:val="00406127"/>
    <w:rsid w:val="004066AE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655A6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20C7"/>
    <w:rsid w:val="00484062"/>
    <w:rsid w:val="00486A3A"/>
    <w:rsid w:val="004877CC"/>
    <w:rsid w:val="004945E3"/>
    <w:rsid w:val="004A2651"/>
    <w:rsid w:val="004A75DA"/>
    <w:rsid w:val="004B2728"/>
    <w:rsid w:val="004B2D27"/>
    <w:rsid w:val="004B4EA3"/>
    <w:rsid w:val="004C0372"/>
    <w:rsid w:val="004C0F2B"/>
    <w:rsid w:val="004C5A88"/>
    <w:rsid w:val="004C5FFD"/>
    <w:rsid w:val="004C6761"/>
    <w:rsid w:val="004D069A"/>
    <w:rsid w:val="004D0C09"/>
    <w:rsid w:val="004D23C0"/>
    <w:rsid w:val="004D26A8"/>
    <w:rsid w:val="004D333E"/>
    <w:rsid w:val="004E4E8E"/>
    <w:rsid w:val="004E641D"/>
    <w:rsid w:val="004F5108"/>
    <w:rsid w:val="004F60CC"/>
    <w:rsid w:val="004F63C1"/>
    <w:rsid w:val="004F66AA"/>
    <w:rsid w:val="0050375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0B63"/>
    <w:rsid w:val="00520C81"/>
    <w:rsid w:val="00521E86"/>
    <w:rsid w:val="00522F73"/>
    <w:rsid w:val="00523535"/>
    <w:rsid w:val="00524195"/>
    <w:rsid w:val="0052770D"/>
    <w:rsid w:val="00527720"/>
    <w:rsid w:val="0053258F"/>
    <w:rsid w:val="005333C5"/>
    <w:rsid w:val="005361E7"/>
    <w:rsid w:val="00536819"/>
    <w:rsid w:val="00537C6E"/>
    <w:rsid w:val="00545062"/>
    <w:rsid w:val="00546AD2"/>
    <w:rsid w:val="005500D9"/>
    <w:rsid w:val="00551424"/>
    <w:rsid w:val="005533E4"/>
    <w:rsid w:val="0055772A"/>
    <w:rsid w:val="0056639D"/>
    <w:rsid w:val="00567616"/>
    <w:rsid w:val="00570422"/>
    <w:rsid w:val="00575E70"/>
    <w:rsid w:val="0058283E"/>
    <w:rsid w:val="00584D31"/>
    <w:rsid w:val="00593381"/>
    <w:rsid w:val="00594126"/>
    <w:rsid w:val="005A0F4A"/>
    <w:rsid w:val="005A5812"/>
    <w:rsid w:val="005A6437"/>
    <w:rsid w:val="005A65C2"/>
    <w:rsid w:val="005A7B42"/>
    <w:rsid w:val="005B38DF"/>
    <w:rsid w:val="005C07DA"/>
    <w:rsid w:val="005C1DBA"/>
    <w:rsid w:val="005C31E9"/>
    <w:rsid w:val="005C493A"/>
    <w:rsid w:val="005D093A"/>
    <w:rsid w:val="005D1395"/>
    <w:rsid w:val="005D3BD7"/>
    <w:rsid w:val="005D3DBB"/>
    <w:rsid w:val="005D5812"/>
    <w:rsid w:val="005D73FE"/>
    <w:rsid w:val="005E2C48"/>
    <w:rsid w:val="005E572D"/>
    <w:rsid w:val="005E5947"/>
    <w:rsid w:val="005F17FB"/>
    <w:rsid w:val="005F1AC6"/>
    <w:rsid w:val="005F3322"/>
    <w:rsid w:val="006000B3"/>
    <w:rsid w:val="0060314A"/>
    <w:rsid w:val="0060414E"/>
    <w:rsid w:val="006112FB"/>
    <w:rsid w:val="00622AA1"/>
    <w:rsid w:val="006240D7"/>
    <w:rsid w:val="0062589B"/>
    <w:rsid w:val="00630267"/>
    <w:rsid w:val="00630DDA"/>
    <w:rsid w:val="00633297"/>
    <w:rsid w:val="00633CA3"/>
    <w:rsid w:val="00635C1D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82B2E"/>
    <w:rsid w:val="006835F6"/>
    <w:rsid w:val="0069228C"/>
    <w:rsid w:val="006969D9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183B"/>
    <w:rsid w:val="006C2710"/>
    <w:rsid w:val="006C5FD7"/>
    <w:rsid w:val="006D1929"/>
    <w:rsid w:val="006D27FB"/>
    <w:rsid w:val="006D7314"/>
    <w:rsid w:val="006D765E"/>
    <w:rsid w:val="006E28BE"/>
    <w:rsid w:val="006E5AB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312B"/>
    <w:rsid w:val="007440C0"/>
    <w:rsid w:val="00754C1E"/>
    <w:rsid w:val="00757129"/>
    <w:rsid w:val="00760357"/>
    <w:rsid w:val="007625D5"/>
    <w:rsid w:val="007644E7"/>
    <w:rsid w:val="00765FBE"/>
    <w:rsid w:val="00770309"/>
    <w:rsid w:val="00774E34"/>
    <w:rsid w:val="007761B3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0869"/>
    <w:rsid w:val="007A3396"/>
    <w:rsid w:val="007A7356"/>
    <w:rsid w:val="007B4BFD"/>
    <w:rsid w:val="007B4CB7"/>
    <w:rsid w:val="007C0E9F"/>
    <w:rsid w:val="007C6271"/>
    <w:rsid w:val="007D40D2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6267"/>
    <w:rsid w:val="007F781F"/>
    <w:rsid w:val="007F79B7"/>
    <w:rsid w:val="00800BDC"/>
    <w:rsid w:val="00802B11"/>
    <w:rsid w:val="00810ABB"/>
    <w:rsid w:val="008112BC"/>
    <w:rsid w:val="00812B2A"/>
    <w:rsid w:val="00815E4C"/>
    <w:rsid w:val="00816E69"/>
    <w:rsid w:val="00820F71"/>
    <w:rsid w:val="0082431D"/>
    <w:rsid w:val="008248C5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44C"/>
    <w:rsid w:val="0086660A"/>
    <w:rsid w:val="0086792D"/>
    <w:rsid w:val="00871386"/>
    <w:rsid w:val="008724F4"/>
    <w:rsid w:val="00872955"/>
    <w:rsid w:val="00874857"/>
    <w:rsid w:val="0087533B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23D8"/>
    <w:rsid w:val="008A37BE"/>
    <w:rsid w:val="008A3AF1"/>
    <w:rsid w:val="008A42AF"/>
    <w:rsid w:val="008A5420"/>
    <w:rsid w:val="008A57BB"/>
    <w:rsid w:val="008A5A05"/>
    <w:rsid w:val="008A7C31"/>
    <w:rsid w:val="008B2212"/>
    <w:rsid w:val="008B36D1"/>
    <w:rsid w:val="008B478E"/>
    <w:rsid w:val="008C1764"/>
    <w:rsid w:val="008C3C83"/>
    <w:rsid w:val="008C48A7"/>
    <w:rsid w:val="008C527A"/>
    <w:rsid w:val="008C7487"/>
    <w:rsid w:val="008D38A9"/>
    <w:rsid w:val="008D48F2"/>
    <w:rsid w:val="008D4B89"/>
    <w:rsid w:val="008D7D28"/>
    <w:rsid w:val="008E0106"/>
    <w:rsid w:val="008E2841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8F6"/>
    <w:rsid w:val="009179D6"/>
    <w:rsid w:val="009249AE"/>
    <w:rsid w:val="00925B8E"/>
    <w:rsid w:val="00926D00"/>
    <w:rsid w:val="00942A6E"/>
    <w:rsid w:val="009478A8"/>
    <w:rsid w:val="009529DD"/>
    <w:rsid w:val="0095565B"/>
    <w:rsid w:val="00960349"/>
    <w:rsid w:val="00961774"/>
    <w:rsid w:val="009620E5"/>
    <w:rsid w:val="00963596"/>
    <w:rsid w:val="00965921"/>
    <w:rsid w:val="00967142"/>
    <w:rsid w:val="00970B88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008"/>
    <w:rsid w:val="009C06CC"/>
    <w:rsid w:val="009C4312"/>
    <w:rsid w:val="009C4F28"/>
    <w:rsid w:val="009D0CFB"/>
    <w:rsid w:val="009D19E1"/>
    <w:rsid w:val="009D381B"/>
    <w:rsid w:val="009D3A6A"/>
    <w:rsid w:val="009D6E52"/>
    <w:rsid w:val="009E1EBC"/>
    <w:rsid w:val="009F0CA1"/>
    <w:rsid w:val="009F1207"/>
    <w:rsid w:val="009F36A6"/>
    <w:rsid w:val="009F4816"/>
    <w:rsid w:val="009F5AE7"/>
    <w:rsid w:val="009F65AD"/>
    <w:rsid w:val="009F6DFB"/>
    <w:rsid w:val="009F6EC6"/>
    <w:rsid w:val="00A0019B"/>
    <w:rsid w:val="00A00419"/>
    <w:rsid w:val="00A006FF"/>
    <w:rsid w:val="00A007B9"/>
    <w:rsid w:val="00A0222D"/>
    <w:rsid w:val="00A02912"/>
    <w:rsid w:val="00A073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5F8D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1B56"/>
    <w:rsid w:val="00A82BD7"/>
    <w:rsid w:val="00A8362D"/>
    <w:rsid w:val="00A90082"/>
    <w:rsid w:val="00A90635"/>
    <w:rsid w:val="00A949B4"/>
    <w:rsid w:val="00A9511B"/>
    <w:rsid w:val="00A95484"/>
    <w:rsid w:val="00A95727"/>
    <w:rsid w:val="00A95BEB"/>
    <w:rsid w:val="00A96423"/>
    <w:rsid w:val="00A96EC6"/>
    <w:rsid w:val="00A9710A"/>
    <w:rsid w:val="00A976E6"/>
    <w:rsid w:val="00AA1C2F"/>
    <w:rsid w:val="00AA3908"/>
    <w:rsid w:val="00AA5C0A"/>
    <w:rsid w:val="00AA6059"/>
    <w:rsid w:val="00AB05BF"/>
    <w:rsid w:val="00AB1FA7"/>
    <w:rsid w:val="00AB2379"/>
    <w:rsid w:val="00AB2EE4"/>
    <w:rsid w:val="00AB6011"/>
    <w:rsid w:val="00AB6186"/>
    <w:rsid w:val="00AC02FD"/>
    <w:rsid w:val="00AC1C5D"/>
    <w:rsid w:val="00AC519F"/>
    <w:rsid w:val="00AC5554"/>
    <w:rsid w:val="00AD16F6"/>
    <w:rsid w:val="00AD3E84"/>
    <w:rsid w:val="00AD43A9"/>
    <w:rsid w:val="00AD75A5"/>
    <w:rsid w:val="00AD7E7C"/>
    <w:rsid w:val="00AE03A0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5AAA"/>
    <w:rsid w:val="00B168F1"/>
    <w:rsid w:val="00B17389"/>
    <w:rsid w:val="00B20368"/>
    <w:rsid w:val="00B2666C"/>
    <w:rsid w:val="00B27314"/>
    <w:rsid w:val="00B30167"/>
    <w:rsid w:val="00B3070F"/>
    <w:rsid w:val="00B30E05"/>
    <w:rsid w:val="00B339F5"/>
    <w:rsid w:val="00B355E9"/>
    <w:rsid w:val="00B35A40"/>
    <w:rsid w:val="00B406AB"/>
    <w:rsid w:val="00B422E0"/>
    <w:rsid w:val="00B44948"/>
    <w:rsid w:val="00B47FCC"/>
    <w:rsid w:val="00B52298"/>
    <w:rsid w:val="00B534EE"/>
    <w:rsid w:val="00B537EE"/>
    <w:rsid w:val="00B5577E"/>
    <w:rsid w:val="00B55EA1"/>
    <w:rsid w:val="00B6357D"/>
    <w:rsid w:val="00B64AD2"/>
    <w:rsid w:val="00B672D5"/>
    <w:rsid w:val="00B6775A"/>
    <w:rsid w:val="00B74EC9"/>
    <w:rsid w:val="00B844EB"/>
    <w:rsid w:val="00B85799"/>
    <w:rsid w:val="00B91C95"/>
    <w:rsid w:val="00B96814"/>
    <w:rsid w:val="00B96A31"/>
    <w:rsid w:val="00BA0DB4"/>
    <w:rsid w:val="00BA1078"/>
    <w:rsid w:val="00BA3A99"/>
    <w:rsid w:val="00BA61A6"/>
    <w:rsid w:val="00BA66D3"/>
    <w:rsid w:val="00BA7175"/>
    <w:rsid w:val="00BA7490"/>
    <w:rsid w:val="00BA75C6"/>
    <w:rsid w:val="00BB22EF"/>
    <w:rsid w:val="00BB3306"/>
    <w:rsid w:val="00BB4190"/>
    <w:rsid w:val="00BB6019"/>
    <w:rsid w:val="00BC089C"/>
    <w:rsid w:val="00BC0E13"/>
    <w:rsid w:val="00BC332D"/>
    <w:rsid w:val="00BC6B73"/>
    <w:rsid w:val="00BD4398"/>
    <w:rsid w:val="00BD5FD5"/>
    <w:rsid w:val="00BD746A"/>
    <w:rsid w:val="00BD7EFE"/>
    <w:rsid w:val="00BE31DB"/>
    <w:rsid w:val="00BF02CF"/>
    <w:rsid w:val="00BF1DCE"/>
    <w:rsid w:val="00BF4D04"/>
    <w:rsid w:val="00BF568E"/>
    <w:rsid w:val="00BF7537"/>
    <w:rsid w:val="00C036E7"/>
    <w:rsid w:val="00C05741"/>
    <w:rsid w:val="00C069F2"/>
    <w:rsid w:val="00C07337"/>
    <w:rsid w:val="00C1032E"/>
    <w:rsid w:val="00C114EA"/>
    <w:rsid w:val="00C11E6F"/>
    <w:rsid w:val="00C12FAC"/>
    <w:rsid w:val="00C13FB9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2A2"/>
    <w:rsid w:val="00CA03E8"/>
    <w:rsid w:val="00CA0E23"/>
    <w:rsid w:val="00CA1AFD"/>
    <w:rsid w:val="00CA245F"/>
    <w:rsid w:val="00CA7080"/>
    <w:rsid w:val="00CB08C0"/>
    <w:rsid w:val="00CB1B69"/>
    <w:rsid w:val="00CC11C3"/>
    <w:rsid w:val="00CC25DE"/>
    <w:rsid w:val="00CC286D"/>
    <w:rsid w:val="00CC7C2C"/>
    <w:rsid w:val="00CD6814"/>
    <w:rsid w:val="00CE01F0"/>
    <w:rsid w:val="00CE26D9"/>
    <w:rsid w:val="00CE4017"/>
    <w:rsid w:val="00CE515D"/>
    <w:rsid w:val="00CE5EF1"/>
    <w:rsid w:val="00CF5524"/>
    <w:rsid w:val="00CF6459"/>
    <w:rsid w:val="00CF6782"/>
    <w:rsid w:val="00D13DE7"/>
    <w:rsid w:val="00D16EDD"/>
    <w:rsid w:val="00D17466"/>
    <w:rsid w:val="00D21846"/>
    <w:rsid w:val="00D2505D"/>
    <w:rsid w:val="00D26C41"/>
    <w:rsid w:val="00D272A7"/>
    <w:rsid w:val="00D31B84"/>
    <w:rsid w:val="00D34464"/>
    <w:rsid w:val="00D34B31"/>
    <w:rsid w:val="00D46CC4"/>
    <w:rsid w:val="00D46EEB"/>
    <w:rsid w:val="00D6331F"/>
    <w:rsid w:val="00D63B99"/>
    <w:rsid w:val="00D65AE7"/>
    <w:rsid w:val="00D6609B"/>
    <w:rsid w:val="00D71B82"/>
    <w:rsid w:val="00D75458"/>
    <w:rsid w:val="00D756A1"/>
    <w:rsid w:val="00D75A8A"/>
    <w:rsid w:val="00D75B99"/>
    <w:rsid w:val="00D77733"/>
    <w:rsid w:val="00D77D0A"/>
    <w:rsid w:val="00D8008C"/>
    <w:rsid w:val="00D829B2"/>
    <w:rsid w:val="00D84BBA"/>
    <w:rsid w:val="00D86604"/>
    <w:rsid w:val="00D8700E"/>
    <w:rsid w:val="00D90CC7"/>
    <w:rsid w:val="00D96B29"/>
    <w:rsid w:val="00DA4327"/>
    <w:rsid w:val="00DA4AFF"/>
    <w:rsid w:val="00DA7983"/>
    <w:rsid w:val="00DB1B1D"/>
    <w:rsid w:val="00DB57B4"/>
    <w:rsid w:val="00DC1403"/>
    <w:rsid w:val="00DC1CDB"/>
    <w:rsid w:val="00DD2DC2"/>
    <w:rsid w:val="00DD3BBE"/>
    <w:rsid w:val="00DD5E5F"/>
    <w:rsid w:val="00DD5ED6"/>
    <w:rsid w:val="00DD5F8B"/>
    <w:rsid w:val="00DE4F27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709"/>
    <w:rsid w:val="00E236AE"/>
    <w:rsid w:val="00E254E6"/>
    <w:rsid w:val="00E3385A"/>
    <w:rsid w:val="00E33A72"/>
    <w:rsid w:val="00E36A3C"/>
    <w:rsid w:val="00E41679"/>
    <w:rsid w:val="00E44F77"/>
    <w:rsid w:val="00E453FD"/>
    <w:rsid w:val="00E46DBF"/>
    <w:rsid w:val="00E46FD3"/>
    <w:rsid w:val="00E509F6"/>
    <w:rsid w:val="00E52132"/>
    <w:rsid w:val="00E5255F"/>
    <w:rsid w:val="00E52845"/>
    <w:rsid w:val="00E52B78"/>
    <w:rsid w:val="00E57EBB"/>
    <w:rsid w:val="00E607DE"/>
    <w:rsid w:val="00E62734"/>
    <w:rsid w:val="00E6424D"/>
    <w:rsid w:val="00E64FED"/>
    <w:rsid w:val="00E65693"/>
    <w:rsid w:val="00E76751"/>
    <w:rsid w:val="00E812E9"/>
    <w:rsid w:val="00E823FF"/>
    <w:rsid w:val="00E828C4"/>
    <w:rsid w:val="00E845C4"/>
    <w:rsid w:val="00E846E7"/>
    <w:rsid w:val="00E84D31"/>
    <w:rsid w:val="00E92B58"/>
    <w:rsid w:val="00E936EB"/>
    <w:rsid w:val="00E9691C"/>
    <w:rsid w:val="00E9724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0AB"/>
    <w:rsid w:val="00EF33B0"/>
    <w:rsid w:val="00EF6B7C"/>
    <w:rsid w:val="00EF6CBF"/>
    <w:rsid w:val="00EF79FA"/>
    <w:rsid w:val="00F007EF"/>
    <w:rsid w:val="00F01B3E"/>
    <w:rsid w:val="00F157B2"/>
    <w:rsid w:val="00F1680B"/>
    <w:rsid w:val="00F2125C"/>
    <w:rsid w:val="00F2474C"/>
    <w:rsid w:val="00F278B8"/>
    <w:rsid w:val="00F32E73"/>
    <w:rsid w:val="00F32F26"/>
    <w:rsid w:val="00F34494"/>
    <w:rsid w:val="00F37231"/>
    <w:rsid w:val="00F37793"/>
    <w:rsid w:val="00F40472"/>
    <w:rsid w:val="00F417CC"/>
    <w:rsid w:val="00F46C20"/>
    <w:rsid w:val="00F46D16"/>
    <w:rsid w:val="00F46FBF"/>
    <w:rsid w:val="00F478FE"/>
    <w:rsid w:val="00F47E35"/>
    <w:rsid w:val="00F5031C"/>
    <w:rsid w:val="00F50B29"/>
    <w:rsid w:val="00F517A4"/>
    <w:rsid w:val="00F53CAC"/>
    <w:rsid w:val="00F55095"/>
    <w:rsid w:val="00F57D33"/>
    <w:rsid w:val="00F61F49"/>
    <w:rsid w:val="00F65EBA"/>
    <w:rsid w:val="00F66206"/>
    <w:rsid w:val="00F7117C"/>
    <w:rsid w:val="00F72374"/>
    <w:rsid w:val="00F737DF"/>
    <w:rsid w:val="00F7456D"/>
    <w:rsid w:val="00F74C54"/>
    <w:rsid w:val="00F82FDF"/>
    <w:rsid w:val="00F83373"/>
    <w:rsid w:val="00F90617"/>
    <w:rsid w:val="00F917AC"/>
    <w:rsid w:val="00F91D48"/>
    <w:rsid w:val="00F926B8"/>
    <w:rsid w:val="00F93600"/>
    <w:rsid w:val="00F945AA"/>
    <w:rsid w:val="00F9758C"/>
    <w:rsid w:val="00FA0236"/>
    <w:rsid w:val="00FA2121"/>
    <w:rsid w:val="00FA4D41"/>
    <w:rsid w:val="00FA5150"/>
    <w:rsid w:val="00FA5BCC"/>
    <w:rsid w:val="00FA6328"/>
    <w:rsid w:val="00FB2CFE"/>
    <w:rsid w:val="00FB2F39"/>
    <w:rsid w:val="00FB50A1"/>
    <w:rsid w:val="00FC2E0A"/>
    <w:rsid w:val="00FC4832"/>
    <w:rsid w:val="00FC7564"/>
    <w:rsid w:val="00FD3223"/>
    <w:rsid w:val="00FD6BBF"/>
    <w:rsid w:val="00FE121C"/>
    <w:rsid w:val="00FE270E"/>
    <w:rsid w:val="00FE334B"/>
    <w:rsid w:val="00FE3803"/>
    <w:rsid w:val="00FE4496"/>
    <w:rsid w:val="00FE7400"/>
    <w:rsid w:val="00FF186A"/>
    <w:rsid w:val="00FF2314"/>
    <w:rsid w:val="00FF615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A33E-F036-4AC5-9060-040FC221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881</cp:revision>
  <cp:lastPrinted>2019-07-16T11:52:00Z</cp:lastPrinted>
  <dcterms:created xsi:type="dcterms:W3CDTF">2017-02-07T10:30:00Z</dcterms:created>
  <dcterms:modified xsi:type="dcterms:W3CDTF">2021-06-29T04:43:00Z</dcterms:modified>
</cp:coreProperties>
</file>