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3001" w14:textId="77777777" w:rsidR="00DE1107" w:rsidRPr="00DE1107" w:rsidRDefault="00DE1107">
      <w:pPr>
        <w:rPr>
          <w:rFonts w:ascii="Times New Roman" w:hAnsi="Times New Roman" w:cs="Times New Roman"/>
        </w:rPr>
      </w:pPr>
      <w:bookmarkStart w:id="0" w:name="_GoBack"/>
      <w:bookmarkEnd w:id="0"/>
    </w:p>
    <w:p w14:paraId="65335035" w14:textId="77777777" w:rsidR="001C6169" w:rsidRPr="00DE1107" w:rsidRDefault="001C6169">
      <w:pPr>
        <w:rPr>
          <w:rFonts w:ascii="Times New Roman" w:hAnsi="Times New Roman" w:cs="Times New Roman"/>
        </w:rPr>
      </w:pPr>
      <w:r w:rsidRPr="00DE1107">
        <w:rPr>
          <w:rFonts w:ascii="Times New Roman" w:hAnsi="Times New Roman" w:cs="Times New Roman"/>
        </w:rPr>
        <w:t>Согласно договору закупа услуг в рамках ГОБМП №14-0118-00216 от 3 января 2018г, заключенному между НАО «ФОНД социального медицинского страхования» и ГКП на ПХВ «Городская больница скорой неотложной помощи»  утвержден перечень следующих услуг по направлению ПМСП через ИС АИС поликлиника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169" w:rsidRPr="00DE1107" w14:paraId="6A69462F" w14:textId="77777777" w:rsidTr="001C6169">
        <w:tc>
          <w:tcPr>
            <w:tcW w:w="4785" w:type="dxa"/>
          </w:tcPr>
          <w:p w14:paraId="7C98E3C8" w14:textId="77777777" w:rsidR="001C6169" w:rsidRPr="00DE1107" w:rsidRDefault="001C6169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Форма медицинской помощи</w:t>
            </w:r>
          </w:p>
        </w:tc>
        <w:tc>
          <w:tcPr>
            <w:tcW w:w="4786" w:type="dxa"/>
          </w:tcPr>
          <w:p w14:paraId="10676A64" w14:textId="77777777" w:rsidR="001C6169" w:rsidRPr="00DE1107" w:rsidRDefault="001C6169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Объем медицинских у</w:t>
            </w:r>
            <w:r w:rsidR="00FA1B29">
              <w:rPr>
                <w:rFonts w:ascii="Times New Roman" w:hAnsi="Times New Roman" w:cs="Times New Roman"/>
              </w:rPr>
              <w:t>с</w:t>
            </w:r>
            <w:r w:rsidRPr="00DE1107">
              <w:rPr>
                <w:rFonts w:ascii="Times New Roman" w:hAnsi="Times New Roman" w:cs="Times New Roman"/>
              </w:rPr>
              <w:t>луг</w:t>
            </w:r>
          </w:p>
        </w:tc>
      </w:tr>
      <w:tr w:rsidR="001C6169" w:rsidRPr="00DE1107" w14:paraId="4F035BC7" w14:textId="77777777" w:rsidTr="001C6169">
        <w:tc>
          <w:tcPr>
            <w:tcW w:w="4785" w:type="dxa"/>
          </w:tcPr>
          <w:p w14:paraId="63B65A54" w14:textId="77777777" w:rsidR="001C6169" w:rsidRPr="00DE1107" w:rsidRDefault="001C6169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Магниторезонансная томография головного мозга с контрастированием</w:t>
            </w:r>
          </w:p>
        </w:tc>
        <w:tc>
          <w:tcPr>
            <w:tcW w:w="4786" w:type="dxa"/>
          </w:tcPr>
          <w:p w14:paraId="65B43FE0" w14:textId="77777777" w:rsidR="001C6169" w:rsidRPr="00DE1107" w:rsidRDefault="00DE1107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16</w:t>
            </w:r>
          </w:p>
        </w:tc>
      </w:tr>
      <w:tr w:rsidR="001C6169" w:rsidRPr="00DE1107" w14:paraId="56A26F60" w14:textId="77777777" w:rsidTr="001C6169">
        <w:tc>
          <w:tcPr>
            <w:tcW w:w="4785" w:type="dxa"/>
          </w:tcPr>
          <w:p w14:paraId="4EE4AE3E" w14:textId="77777777" w:rsidR="001C6169" w:rsidRPr="00DE1107" w:rsidRDefault="001C6169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Магниторезонансная томография  органов брюшной полости и забрюшинного пространства с контрастированием</w:t>
            </w:r>
          </w:p>
        </w:tc>
        <w:tc>
          <w:tcPr>
            <w:tcW w:w="4786" w:type="dxa"/>
          </w:tcPr>
          <w:p w14:paraId="35FD6F45" w14:textId="77777777" w:rsidR="001C6169" w:rsidRPr="00DE1107" w:rsidRDefault="00DE1107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16</w:t>
            </w:r>
          </w:p>
        </w:tc>
      </w:tr>
      <w:tr w:rsidR="001C6169" w:rsidRPr="00DE1107" w14:paraId="0EF13794" w14:textId="77777777" w:rsidTr="001C6169">
        <w:tc>
          <w:tcPr>
            <w:tcW w:w="4785" w:type="dxa"/>
          </w:tcPr>
          <w:p w14:paraId="30979064" w14:textId="77777777" w:rsidR="001C6169" w:rsidRPr="00DE1107" w:rsidRDefault="001C6169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Магниторезонансная томография  органов малого таза с контрастированием</w:t>
            </w:r>
          </w:p>
        </w:tc>
        <w:tc>
          <w:tcPr>
            <w:tcW w:w="4786" w:type="dxa"/>
          </w:tcPr>
          <w:p w14:paraId="418B0FFD" w14:textId="77777777" w:rsidR="001C6169" w:rsidRPr="00DE1107" w:rsidRDefault="00DE1107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16</w:t>
            </w:r>
          </w:p>
        </w:tc>
      </w:tr>
      <w:tr w:rsidR="001C6169" w:rsidRPr="00DE1107" w14:paraId="5830BF94" w14:textId="77777777" w:rsidTr="001C6169">
        <w:tc>
          <w:tcPr>
            <w:tcW w:w="4785" w:type="dxa"/>
          </w:tcPr>
          <w:p w14:paraId="56EDD400" w14:textId="77777777" w:rsidR="001C6169" w:rsidRPr="00DE1107" w:rsidRDefault="001C6169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Магниторезонансная томография прочих органов с контрастированием</w:t>
            </w:r>
          </w:p>
        </w:tc>
        <w:tc>
          <w:tcPr>
            <w:tcW w:w="4786" w:type="dxa"/>
          </w:tcPr>
          <w:p w14:paraId="7CEAD66B" w14:textId="77777777" w:rsidR="001C6169" w:rsidRPr="00DE1107" w:rsidRDefault="00DE1107">
            <w:pPr>
              <w:rPr>
                <w:rFonts w:ascii="Times New Roman" w:hAnsi="Times New Roman" w:cs="Times New Roman"/>
              </w:rPr>
            </w:pPr>
            <w:r w:rsidRPr="00DE1107">
              <w:rPr>
                <w:rFonts w:ascii="Times New Roman" w:hAnsi="Times New Roman" w:cs="Times New Roman"/>
              </w:rPr>
              <w:t>16</w:t>
            </w:r>
          </w:p>
        </w:tc>
      </w:tr>
    </w:tbl>
    <w:p w14:paraId="61328294" w14:textId="77777777" w:rsidR="00F624AF" w:rsidRDefault="001C6169">
      <w:pPr>
        <w:rPr>
          <w:rFonts w:ascii="Times New Roman" w:hAnsi="Times New Roman" w:cs="Times New Roman"/>
        </w:rPr>
      </w:pPr>
      <w:r w:rsidRPr="00DE1107">
        <w:rPr>
          <w:rFonts w:ascii="Times New Roman" w:hAnsi="Times New Roman" w:cs="Times New Roman"/>
        </w:rPr>
        <w:t xml:space="preserve"> </w:t>
      </w:r>
    </w:p>
    <w:p w14:paraId="69C86498" w14:textId="77777777" w:rsidR="0099033C" w:rsidRDefault="0099033C">
      <w:pPr>
        <w:rPr>
          <w:rFonts w:ascii="Times New Roman" w:hAnsi="Times New Roman" w:cs="Times New Roman"/>
        </w:rPr>
      </w:pPr>
    </w:p>
    <w:p w14:paraId="47C80C96" w14:textId="77777777" w:rsidR="0099033C" w:rsidRDefault="0099033C">
      <w:pPr>
        <w:rPr>
          <w:rFonts w:ascii="Times New Roman" w:hAnsi="Times New Roman" w:cs="Times New Roman"/>
        </w:rPr>
      </w:pPr>
    </w:p>
    <w:p w14:paraId="6097A983" w14:textId="77777777" w:rsidR="0099033C" w:rsidRDefault="0099033C">
      <w:pPr>
        <w:rPr>
          <w:rFonts w:ascii="Times New Roman" w:hAnsi="Times New Roman" w:cs="Times New Roman"/>
        </w:rPr>
      </w:pPr>
    </w:p>
    <w:p w14:paraId="354EEA52" w14:textId="77777777" w:rsidR="0099033C" w:rsidRDefault="0099033C">
      <w:pPr>
        <w:rPr>
          <w:rFonts w:ascii="Times New Roman" w:hAnsi="Times New Roman" w:cs="Times New Roman"/>
        </w:rPr>
      </w:pPr>
    </w:p>
    <w:p w14:paraId="2F801C90" w14:textId="77777777" w:rsidR="0099033C" w:rsidRDefault="0099033C">
      <w:pPr>
        <w:rPr>
          <w:rFonts w:ascii="Times New Roman" w:hAnsi="Times New Roman" w:cs="Times New Roman"/>
        </w:rPr>
      </w:pPr>
    </w:p>
    <w:p w14:paraId="60D492CF" w14:textId="77777777" w:rsidR="0099033C" w:rsidRDefault="0099033C">
      <w:pPr>
        <w:rPr>
          <w:rFonts w:ascii="Times New Roman" w:hAnsi="Times New Roman" w:cs="Times New Roman"/>
        </w:rPr>
      </w:pPr>
    </w:p>
    <w:p w14:paraId="5610E883" w14:textId="77777777" w:rsidR="0099033C" w:rsidRDefault="0099033C">
      <w:pPr>
        <w:rPr>
          <w:rFonts w:ascii="Times New Roman" w:hAnsi="Times New Roman" w:cs="Times New Roman"/>
        </w:rPr>
      </w:pPr>
    </w:p>
    <w:p w14:paraId="61B4D735" w14:textId="77777777" w:rsidR="0099033C" w:rsidRDefault="0099033C">
      <w:pPr>
        <w:rPr>
          <w:rFonts w:ascii="Times New Roman" w:hAnsi="Times New Roman" w:cs="Times New Roman"/>
        </w:rPr>
      </w:pPr>
    </w:p>
    <w:p w14:paraId="71B1027D" w14:textId="77777777" w:rsidR="0099033C" w:rsidRDefault="0099033C">
      <w:pPr>
        <w:rPr>
          <w:rFonts w:ascii="Times New Roman" w:hAnsi="Times New Roman" w:cs="Times New Roman"/>
        </w:rPr>
      </w:pPr>
    </w:p>
    <w:p w14:paraId="2EB96761" w14:textId="77777777" w:rsidR="0099033C" w:rsidRDefault="0099033C">
      <w:pPr>
        <w:rPr>
          <w:rFonts w:ascii="Times New Roman" w:hAnsi="Times New Roman" w:cs="Times New Roman"/>
        </w:rPr>
      </w:pPr>
    </w:p>
    <w:p w14:paraId="19BFB25B" w14:textId="77777777" w:rsidR="0099033C" w:rsidRDefault="0099033C">
      <w:pPr>
        <w:rPr>
          <w:rFonts w:ascii="Times New Roman" w:hAnsi="Times New Roman" w:cs="Times New Roman"/>
        </w:rPr>
      </w:pPr>
    </w:p>
    <w:p w14:paraId="6A2A16C9" w14:textId="77777777" w:rsidR="0099033C" w:rsidRDefault="0099033C">
      <w:pPr>
        <w:rPr>
          <w:rFonts w:ascii="Times New Roman" w:hAnsi="Times New Roman" w:cs="Times New Roman"/>
        </w:rPr>
      </w:pPr>
    </w:p>
    <w:p w14:paraId="6BB91307" w14:textId="77777777" w:rsidR="0099033C" w:rsidRDefault="0099033C">
      <w:pPr>
        <w:rPr>
          <w:rFonts w:ascii="Times New Roman" w:hAnsi="Times New Roman" w:cs="Times New Roman"/>
        </w:rPr>
      </w:pPr>
    </w:p>
    <w:p w14:paraId="361BF6F8" w14:textId="77777777" w:rsidR="0099033C" w:rsidRDefault="0099033C">
      <w:pPr>
        <w:rPr>
          <w:rFonts w:ascii="Times New Roman" w:hAnsi="Times New Roman" w:cs="Times New Roman"/>
        </w:rPr>
      </w:pPr>
    </w:p>
    <w:p w14:paraId="69DE52A5" w14:textId="77777777" w:rsidR="0099033C" w:rsidRDefault="0099033C">
      <w:pPr>
        <w:rPr>
          <w:rFonts w:ascii="Times New Roman" w:hAnsi="Times New Roman" w:cs="Times New Roman"/>
        </w:rPr>
      </w:pPr>
    </w:p>
    <w:p w14:paraId="111579E2" w14:textId="77777777" w:rsidR="0099033C" w:rsidRDefault="0099033C">
      <w:pPr>
        <w:rPr>
          <w:rFonts w:ascii="Times New Roman" w:hAnsi="Times New Roman" w:cs="Times New Roman"/>
        </w:rPr>
      </w:pPr>
    </w:p>
    <w:p w14:paraId="7FF182D4" w14:textId="77777777" w:rsidR="0099033C" w:rsidRDefault="0099033C">
      <w:pPr>
        <w:rPr>
          <w:rFonts w:ascii="Times New Roman" w:hAnsi="Times New Roman" w:cs="Times New Roman"/>
        </w:rPr>
      </w:pPr>
    </w:p>
    <w:p w14:paraId="6F34F3E7" w14:textId="77777777" w:rsidR="0099033C" w:rsidRPr="00DE1107" w:rsidRDefault="0099033C">
      <w:pPr>
        <w:rPr>
          <w:rFonts w:ascii="Times New Roman" w:hAnsi="Times New Roman" w:cs="Times New Roman"/>
        </w:rPr>
      </w:pPr>
    </w:p>
    <w:sectPr w:rsidR="0099033C" w:rsidRPr="00DE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51FA1"/>
    <w:multiLevelType w:val="hybridMultilevel"/>
    <w:tmpl w:val="33B04C66"/>
    <w:lvl w:ilvl="0" w:tplc="6532C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2B8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082C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8E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CEF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86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86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008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6F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9401D"/>
    <w:rsid w:val="001C6169"/>
    <w:rsid w:val="0099033C"/>
    <w:rsid w:val="00C729C6"/>
    <w:rsid w:val="00DE1107"/>
    <w:rsid w:val="00F144DA"/>
    <w:rsid w:val="00F477C7"/>
    <w:rsid w:val="00F624AF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</dc:creator>
  <cp:keywords/>
  <dc:description/>
  <cp:lastModifiedBy>пользователь Microsoft Office</cp:lastModifiedBy>
  <cp:revision>3</cp:revision>
  <cp:lastPrinted>2018-01-11T08:25:00Z</cp:lastPrinted>
  <dcterms:created xsi:type="dcterms:W3CDTF">2018-01-11T06:35:00Z</dcterms:created>
  <dcterms:modified xsi:type="dcterms:W3CDTF">2018-01-16T03:28:00Z</dcterms:modified>
</cp:coreProperties>
</file>